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96359" w:rsidRDefault="00C96359">
      <w:pPr>
        <w:snapToGrid w:val="0"/>
        <w:spacing w:line="360" w:lineRule="auto"/>
        <w:jc w:val="center"/>
        <w:rPr>
          <w:rStyle w:val="NormalCharacter"/>
          <w:rFonts w:ascii="宋体" w:hAnsi="宋体" w:cs="宋体"/>
          <w:b/>
          <w:sz w:val="52"/>
        </w:rPr>
      </w:pPr>
    </w:p>
    <w:p w:rsidR="00C96359" w:rsidRDefault="00C96359">
      <w:pPr>
        <w:snapToGrid w:val="0"/>
        <w:spacing w:line="360" w:lineRule="auto"/>
        <w:jc w:val="center"/>
        <w:rPr>
          <w:rStyle w:val="NormalCharacter"/>
          <w:rFonts w:ascii="宋体" w:hAnsi="宋体" w:cs="宋体"/>
          <w:b/>
          <w:sz w:val="52"/>
        </w:rPr>
      </w:pPr>
    </w:p>
    <w:p w:rsidR="00C96359" w:rsidRDefault="00734064">
      <w:pPr>
        <w:snapToGrid w:val="0"/>
        <w:spacing w:line="360" w:lineRule="auto"/>
        <w:jc w:val="center"/>
        <w:rPr>
          <w:rStyle w:val="NormalCharacter"/>
          <w:rFonts w:ascii="宋体" w:hAnsi="宋体" w:cs="宋体"/>
          <w:b/>
          <w:bCs/>
          <w:sz w:val="48"/>
          <w:szCs w:val="48"/>
        </w:rPr>
      </w:pPr>
      <w:r>
        <w:rPr>
          <w:rStyle w:val="NormalCharacter"/>
          <w:rFonts w:ascii="宋体" w:hAnsi="宋体" w:cs="宋体" w:hint="eastAsia"/>
          <w:b/>
          <w:bCs/>
          <w:sz w:val="48"/>
          <w:szCs w:val="48"/>
          <w:lang w:val="zh-CN"/>
        </w:rPr>
        <w:t>南通</w:t>
      </w:r>
      <w:r>
        <w:rPr>
          <w:rStyle w:val="NormalCharacter"/>
          <w:rFonts w:ascii="宋体" w:hAnsi="宋体" w:cs="宋体" w:hint="eastAsia"/>
          <w:b/>
          <w:bCs/>
          <w:sz w:val="48"/>
          <w:szCs w:val="48"/>
        </w:rPr>
        <w:t>电子口岸有限公司</w:t>
      </w:r>
    </w:p>
    <w:p w:rsidR="00C96359" w:rsidRDefault="00734064">
      <w:pPr>
        <w:snapToGrid w:val="0"/>
        <w:spacing w:line="360" w:lineRule="auto"/>
        <w:jc w:val="center"/>
        <w:rPr>
          <w:rStyle w:val="NormalCharacter"/>
          <w:rFonts w:ascii="宋体" w:hAnsi="宋体" w:cs="宋体"/>
          <w:b/>
          <w:bCs/>
          <w:sz w:val="48"/>
          <w:szCs w:val="48"/>
          <w:lang w:val="zh-CN"/>
        </w:rPr>
      </w:pPr>
      <w:r>
        <w:rPr>
          <w:rStyle w:val="NormalCharacter"/>
          <w:rFonts w:ascii="宋体" w:hAnsi="宋体" w:cs="宋体" w:hint="eastAsia"/>
          <w:b/>
          <w:bCs/>
          <w:sz w:val="48"/>
          <w:szCs w:val="48"/>
        </w:rPr>
        <w:t>网络安全服务</w:t>
      </w:r>
      <w:r>
        <w:rPr>
          <w:rStyle w:val="NormalCharacter"/>
          <w:rFonts w:ascii="宋体" w:hAnsi="宋体" w:cs="宋体" w:hint="eastAsia"/>
          <w:b/>
          <w:bCs/>
          <w:sz w:val="48"/>
          <w:szCs w:val="48"/>
          <w:lang w:val="zh-CN"/>
        </w:rPr>
        <w:t>采购项目</w:t>
      </w:r>
    </w:p>
    <w:p w:rsidR="00C96359" w:rsidRDefault="00734064">
      <w:pPr>
        <w:snapToGrid w:val="0"/>
        <w:spacing w:line="360" w:lineRule="auto"/>
        <w:jc w:val="center"/>
        <w:rPr>
          <w:rStyle w:val="NormalCharacter"/>
          <w:rFonts w:ascii="宋体" w:hAnsi="宋体" w:cs="宋体"/>
          <w:b/>
          <w:sz w:val="72"/>
          <w:szCs w:val="72"/>
        </w:rPr>
      </w:pPr>
      <w:r>
        <w:rPr>
          <w:rStyle w:val="NormalCharacter"/>
          <w:rFonts w:ascii="宋体" w:hAnsi="宋体" w:cs="宋体" w:hint="eastAsia"/>
          <w:b/>
          <w:sz w:val="52"/>
          <w:szCs w:val="52"/>
        </w:rPr>
        <w:t>公开招标文件</w:t>
      </w:r>
    </w:p>
    <w:p w:rsidR="00C96359" w:rsidRDefault="00C96359">
      <w:pPr>
        <w:snapToGrid w:val="0"/>
        <w:spacing w:line="360" w:lineRule="auto"/>
        <w:ind w:firstLineChars="200" w:firstLine="600"/>
        <w:jc w:val="left"/>
        <w:rPr>
          <w:rStyle w:val="NormalCharacter"/>
          <w:rFonts w:ascii="宋体" w:hAnsi="宋体" w:cs="宋体"/>
          <w:sz w:val="30"/>
          <w:szCs w:val="30"/>
        </w:rPr>
      </w:pPr>
    </w:p>
    <w:p w:rsidR="00C96359" w:rsidRDefault="00C96359">
      <w:pPr>
        <w:snapToGrid w:val="0"/>
        <w:spacing w:line="360" w:lineRule="auto"/>
        <w:ind w:firstLineChars="200" w:firstLine="600"/>
        <w:jc w:val="left"/>
        <w:rPr>
          <w:rStyle w:val="NormalCharacter"/>
          <w:rFonts w:ascii="宋体" w:hAnsi="宋体" w:cs="宋体"/>
          <w:sz w:val="30"/>
          <w:szCs w:val="30"/>
        </w:rPr>
      </w:pPr>
    </w:p>
    <w:p w:rsidR="00C96359" w:rsidRDefault="00734064">
      <w:pPr>
        <w:ind w:firstLineChars="300" w:firstLine="1325"/>
        <w:rPr>
          <w:rStyle w:val="NormalCharacter"/>
          <w:rFonts w:ascii="宋体" w:hAnsi="宋体" w:cs="宋体"/>
          <w:b/>
          <w:bCs/>
          <w:sz w:val="44"/>
          <w:szCs w:val="44"/>
          <w:u w:val="single"/>
        </w:rPr>
      </w:pPr>
      <w:r>
        <w:rPr>
          <w:rStyle w:val="NormalCharacter"/>
          <w:rFonts w:ascii="宋体" w:hAnsi="宋体" w:cs="宋体" w:hint="eastAsia"/>
          <w:b/>
          <w:sz w:val="44"/>
          <w:szCs w:val="44"/>
        </w:rPr>
        <w:t>项目编号：2022-06-2</w:t>
      </w:r>
      <w:r w:rsidR="000D0D7B">
        <w:rPr>
          <w:rStyle w:val="NormalCharacter"/>
          <w:rFonts w:ascii="宋体" w:hAnsi="宋体" w:cs="宋体"/>
          <w:b/>
          <w:sz w:val="44"/>
          <w:szCs w:val="44"/>
        </w:rPr>
        <w:t>9</w:t>
      </w:r>
    </w:p>
    <w:p w:rsidR="00C96359" w:rsidRDefault="00C96359">
      <w:pPr>
        <w:spacing w:line="360" w:lineRule="auto"/>
        <w:ind w:firstLine="420"/>
        <w:jc w:val="center"/>
        <w:rPr>
          <w:rStyle w:val="NormalCharacter"/>
          <w:rFonts w:ascii="宋体" w:hAnsi="宋体" w:cs="宋体"/>
          <w:sz w:val="20"/>
          <w:szCs w:val="21"/>
        </w:rPr>
      </w:pPr>
    </w:p>
    <w:p w:rsidR="00C96359" w:rsidRDefault="00C96359">
      <w:pPr>
        <w:spacing w:line="360" w:lineRule="auto"/>
        <w:ind w:firstLine="420"/>
        <w:jc w:val="center"/>
        <w:rPr>
          <w:rStyle w:val="NormalCharacter"/>
          <w:rFonts w:ascii="宋体" w:hAnsi="宋体" w:cs="宋体"/>
          <w:sz w:val="20"/>
          <w:szCs w:val="21"/>
        </w:rPr>
      </w:pPr>
    </w:p>
    <w:p w:rsidR="00C96359" w:rsidRDefault="00C96359">
      <w:pPr>
        <w:spacing w:line="360" w:lineRule="auto"/>
        <w:ind w:firstLine="420"/>
        <w:jc w:val="center"/>
        <w:rPr>
          <w:rStyle w:val="NormalCharacter"/>
          <w:rFonts w:ascii="宋体" w:hAnsi="宋体" w:cs="宋体"/>
          <w:sz w:val="20"/>
          <w:szCs w:val="21"/>
        </w:rPr>
      </w:pPr>
    </w:p>
    <w:p w:rsidR="00C96359" w:rsidRDefault="00C96359">
      <w:pPr>
        <w:jc w:val="center"/>
        <w:rPr>
          <w:rStyle w:val="NormalCharacter"/>
          <w:rFonts w:ascii="宋体" w:hAnsi="宋体" w:cs="宋体"/>
          <w:sz w:val="20"/>
          <w:szCs w:val="21"/>
        </w:rPr>
      </w:pPr>
    </w:p>
    <w:p w:rsidR="00C96359" w:rsidRDefault="00C96359">
      <w:pPr>
        <w:spacing w:line="360" w:lineRule="auto"/>
        <w:ind w:firstLine="420"/>
        <w:jc w:val="center"/>
        <w:rPr>
          <w:rStyle w:val="NormalCharacter"/>
          <w:rFonts w:ascii="宋体" w:hAnsi="宋体" w:cs="宋体"/>
          <w:sz w:val="20"/>
          <w:szCs w:val="21"/>
        </w:rPr>
      </w:pPr>
    </w:p>
    <w:p w:rsidR="00C96359" w:rsidRDefault="00C96359">
      <w:pPr>
        <w:spacing w:line="360" w:lineRule="auto"/>
        <w:ind w:firstLine="420"/>
        <w:jc w:val="center"/>
        <w:rPr>
          <w:rStyle w:val="NormalCharacter"/>
          <w:rFonts w:ascii="宋体" w:hAnsi="宋体" w:cs="宋体"/>
          <w:sz w:val="20"/>
          <w:szCs w:val="21"/>
        </w:rPr>
      </w:pPr>
    </w:p>
    <w:p w:rsidR="00C96359" w:rsidRDefault="00C96359">
      <w:pPr>
        <w:spacing w:line="360" w:lineRule="auto"/>
        <w:ind w:firstLine="420"/>
        <w:jc w:val="center"/>
        <w:rPr>
          <w:rStyle w:val="NormalCharacter"/>
          <w:rFonts w:ascii="宋体" w:hAnsi="宋体" w:cs="宋体"/>
          <w:sz w:val="20"/>
          <w:szCs w:val="21"/>
        </w:rPr>
      </w:pPr>
    </w:p>
    <w:p w:rsidR="00C96359" w:rsidRDefault="00C96359">
      <w:pPr>
        <w:spacing w:line="360" w:lineRule="auto"/>
        <w:ind w:firstLine="420"/>
        <w:jc w:val="center"/>
        <w:rPr>
          <w:rStyle w:val="NormalCharacter"/>
          <w:rFonts w:ascii="宋体" w:hAnsi="宋体" w:cs="宋体"/>
          <w:sz w:val="20"/>
          <w:szCs w:val="21"/>
        </w:rPr>
      </w:pPr>
    </w:p>
    <w:p w:rsidR="00C96359" w:rsidRDefault="00C96359">
      <w:pPr>
        <w:spacing w:line="360" w:lineRule="auto"/>
        <w:ind w:firstLine="420"/>
        <w:jc w:val="center"/>
        <w:rPr>
          <w:rStyle w:val="NormalCharacter"/>
          <w:rFonts w:ascii="宋体" w:hAnsi="宋体" w:cs="宋体"/>
          <w:sz w:val="20"/>
          <w:szCs w:val="21"/>
        </w:rPr>
      </w:pPr>
    </w:p>
    <w:p w:rsidR="00C96359" w:rsidRDefault="00C96359">
      <w:pPr>
        <w:spacing w:line="360" w:lineRule="auto"/>
        <w:ind w:firstLine="420"/>
        <w:jc w:val="center"/>
        <w:rPr>
          <w:rStyle w:val="NormalCharacter"/>
          <w:rFonts w:ascii="宋体" w:hAnsi="宋体" w:cs="宋体"/>
          <w:sz w:val="20"/>
          <w:szCs w:val="21"/>
        </w:rPr>
      </w:pPr>
    </w:p>
    <w:p w:rsidR="00C96359" w:rsidRDefault="00C96359">
      <w:pPr>
        <w:spacing w:line="360" w:lineRule="auto"/>
        <w:rPr>
          <w:rStyle w:val="NormalCharacter"/>
          <w:rFonts w:ascii="宋体" w:hAnsi="宋体" w:cs="宋体"/>
          <w:b/>
          <w:bCs/>
          <w:sz w:val="36"/>
          <w:szCs w:val="36"/>
          <w:lang w:val="zh-CN"/>
        </w:rPr>
      </w:pPr>
    </w:p>
    <w:p w:rsidR="00C96359" w:rsidRDefault="00734064">
      <w:pPr>
        <w:spacing w:line="500" w:lineRule="exact"/>
        <w:jc w:val="center"/>
        <w:rPr>
          <w:rStyle w:val="NormalCharacter"/>
          <w:rFonts w:ascii="宋体" w:hAnsi="宋体" w:cs="宋体"/>
          <w:b/>
          <w:spacing w:val="20"/>
          <w:sz w:val="44"/>
        </w:rPr>
      </w:pPr>
      <w:r>
        <w:rPr>
          <w:rStyle w:val="NormalCharacter"/>
          <w:rFonts w:ascii="宋体" w:hAnsi="宋体" w:cs="宋体" w:hint="eastAsia"/>
          <w:b/>
          <w:spacing w:val="20"/>
          <w:sz w:val="44"/>
        </w:rPr>
        <w:t>南通电子口岸有限公司印制</w:t>
      </w:r>
    </w:p>
    <w:p w:rsidR="00C96359" w:rsidRDefault="00C96359">
      <w:pPr>
        <w:snapToGrid w:val="0"/>
        <w:ind w:leftChars="-75" w:left="-158"/>
        <w:rPr>
          <w:rStyle w:val="NormalCharacter"/>
          <w:rFonts w:ascii="宋体" w:hAnsi="宋体" w:cs="宋体"/>
          <w:b/>
          <w:sz w:val="26"/>
          <w:szCs w:val="28"/>
          <w:u w:val="single"/>
        </w:rPr>
      </w:pPr>
    </w:p>
    <w:p w:rsidR="00C96359" w:rsidRDefault="00734064">
      <w:pPr>
        <w:snapToGrid w:val="0"/>
        <w:ind w:leftChars="-75" w:left="-158"/>
        <w:rPr>
          <w:rStyle w:val="NormalCharacter"/>
          <w:rFonts w:ascii="宋体" w:hAnsi="宋体" w:cs="宋体"/>
          <w:b/>
          <w:sz w:val="30"/>
          <w:szCs w:val="30"/>
        </w:rPr>
      </w:pPr>
      <w:r>
        <w:rPr>
          <w:rStyle w:val="NormalCharacter"/>
          <w:rFonts w:ascii="宋体" w:hAnsi="宋体" w:cs="宋体" w:hint="eastAsia"/>
          <w:b/>
          <w:sz w:val="30"/>
          <w:szCs w:val="30"/>
        </w:rPr>
        <w:t>地址:南通市</w:t>
      </w:r>
      <w:r w:rsidR="004E730A">
        <w:rPr>
          <w:rStyle w:val="NormalCharacter"/>
          <w:rFonts w:ascii="宋体" w:hAnsi="宋体" w:cs="宋体" w:hint="eastAsia"/>
          <w:b/>
          <w:sz w:val="30"/>
          <w:szCs w:val="30"/>
        </w:rPr>
        <w:t>崇川</w:t>
      </w:r>
      <w:r>
        <w:rPr>
          <w:rStyle w:val="NormalCharacter"/>
          <w:rFonts w:ascii="宋体" w:hAnsi="宋体" w:cs="宋体" w:hint="eastAsia"/>
          <w:b/>
          <w:sz w:val="30"/>
          <w:szCs w:val="30"/>
        </w:rPr>
        <w:t>区166号外贸中心2号楼2楼</w:t>
      </w:r>
    </w:p>
    <w:p w:rsidR="00C96359" w:rsidRDefault="00734064">
      <w:pPr>
        <w:snapToGrid w:val="0"/>
        <w:ind w:leftChars="-75" w:left="-158"/>
        <w:rPr>
          <w:rStyle w:val="NormalCharacter"/>
          <w:rFonts w:ascii="宋体" w:hAnsi="宋体" w:cs="宋体"/>
          <w:sz w:val="30"/>
          <w:szCs w:val="30"/>
        </w:rPr>
      </w:pPr>
      <w:r>
        <w:rPr>
          <w:rStyle w:val="NormalCharacter"/>
          <w:rFonts w:ascii="宋体" w:hAnsi="宋体" w:cs="宋体" w:hint="eastAsia"/>
          <w:b/>
          <w:sz w:val="30"/>
          <w:szCs w:val="30"/>
        </w:rPr>
        <w:t>邮政编码：226000</w:t>
      </w:r>
    </w:p>
    <w:p w:rsidR="00C96359" w:rsidRDefault="00734064">
      <w:pPr>
        <w:snapToGrid w:val="0"/>
        <w:ind w:leftChars="-75" w:left="-158" w:right="-600"/>
        <w:rPr>
          <w:rStyle w:val="NormalCharacter"/>
          <w:rFonts w:ascii="宋体" w:hAnsi="宋体" w:cs="宋体"/>
          <w:b/>
          <w:sz w:val="30"/>
          <w:szCs w:val="30"/>
        </w:rPr>
      </w:pPr>
      <w:r>
        <w:rPr>
          <w:rStyle w:val="NormalCharacter"/>
          <w:rFonts w:ascii="宋体" w:hAnsi="宋体" w:cs="宋体" w:hint="eastAsia"/>
          <w:b/>
          <w:sz w:val="30"/>
          <w:szCs w:val="30"/>
        </w:rPr>
        <w:t>南通电子口岸网站：</w:t>
      </w:r>
      <w:r>
        <w:rPr>
          <w:rStyle w:val="af6"/>
          <w:rFonts w:ascii="宋体" w:hAnsi="宋体" w:cs="宋体" w:hint="eastAsia"/>
          <w:b/>
          <w:sz w:val="30"/>
          <w:szCs w:val="30"/>
          <w:u w:color="0000FF"/>
        </w:rPr>
        <w:t>http</w:t>
      </w:r>
      <w:r w:rsidR="004E730A">
        <w:rPr>
          <w:rStyle w:val="af6"/>
          <w:rFonts w:ascii="宋体" w:hAnsi="宋体" w:cs="宋体" w:hint="eastAsia"/>
          <w:b/>
          <w:sz w:val="30"/>
          <w:szCs w:val="30"/>
          <w:u w:color="0000FF"/>
        </w:rPr>
        <w:t>s</w:t>
      </w:r>
      <w:r>
        <w:rPr>
          <w:rStyle w:val="af6"/>
          <w:rFonts w:ascii="宋体" w:hAnsi="宋体" w:cs="宋体" w:hint="eastAsia"/>
          <w:b/>
          <w:sz w:val="30"/>
          <w:szCs w:val="30"/>
          <w:u w:color="0000FF"/>
        </w:rPr>
        <w:t>://www.nteport.co</w:t>
      </w:r>
      <w:r w:rsidR="004E730A">
        <w:rPr>
          <w:rStyle w:val="af6"/>
          <w:rFonts w:ascii="宋体" w:hAnsi="宋体" w:cs="宋体"/>
          <w:b/>
          <w:sz w:val="30"/>
          <w:szCs w:val="30"/>
          <w:u w:color="0000FF"/>
        </w:rPr>
        <w:t>m</w:t>
      </w:r>
    </w:p>
    <w:p w:rsidR="00C96359" w:rsidRDefault="00734064">
      <w:pPr>
        <w:snapToGrid w:val="0"/>
        <w:ind w:leftChars="-75" w:left="-158" w:right="-600"/>
        <w:jc w:val="center"/>
        <w:rPr>
          <w:rStyle w:val="NormalCharacter"/>
          <w:rFonts w:ascii="宋体" w:hAnsi="宋体" w:cs="宋体"/>
          <w:b/>
          <w:bCs/>
          <w:sz w:val="36"/>
          <w:szCs w:val="36"/>
        </w:rPr>
      </w:pPr>
      <w:r>
        <w:rPr>
          <w:rStyle w:val="NormalCharacter"/>
          <w:rFonts w:ascii="宋体" w:hAnsi="宋体" w:cs="宋体" w:hint="eastAsia"/>
          <w:b/>
          <w:bCs/>
          <w:sz w:val="36"/>
          <w:szCs w:val="36"/>
        </w:rPr>
        <w:lastRenderedPageBreak/>
        <w:t>目  录</w:t>
      </w:r>
    </w:p>
    <w:p w:rsidR="00C96359" w:rsidRDefault="00C96359">
      <w:pPr>
        <w:pStyle w:val="BodyText"/>
        <w:snapToGrid w:val="0"/>
        <w:spacing w:line="360" w:lineRule="auto"/>
        <w:rPr>
          <w:rStyle w:val="NormalCharacter"/>
          <w:rFonts w:ascii="宋体" w:hAnsi="宋体" w:cs="宋体"/>
          <w:sz w:val="24"/>
        </w:rPr>
      </w:pPr>
    </w:p>
    <w:p w:rsidR="00C96359" w:rsidRDefault="00734064">
      <w:pPr>
        <w:pStyle w:val="BodyText"/>
        <w:snapToGrid w:val="0"/>
        <w:spacing w:line="360" w:lineRule="auto"/>
        <w:rPr>
          <w:rStyle w:val="NormalCharacter"/>
          <w:rFonts w:ascii="宋体" w:hAnsi="宋体" w:cs="宋体"/>
          <w:sz w:val="30"/>
          <w:szCs w:val="30"/>
        </w:rPr>
      </w:pPr>
      <w:r>
        <w:rPr>
          <w:rStyle w:val="NormalCharacter"/>
          <w:rFonts w:ascii="宋体" w:hAnsi="宋体" w:cs="宋体" w:hint="eastAsia"/>
          <w:sz w:val="30"/>
          <w:szCs w:val="30"/>
        </w:rPr>
        <w:t>第一章  公开招标公告</w:t>
      </w:r>
    </w:p>
    <w:p w:rsidR="00C96359" w:rsidRDefault="00734064">
      <w:pPr>
        <w:pStyle w:val="BodyText"/>
        <w:snapToGrid w:val="0"/>
        <w:spacing w:line="360" w:lineRule="auto"/>
        <w:rPr>
          <w:rStyle w:val="NormalCharacter"/>
          <w:rFonts w:ascii="宋体" w:hAnsi="宋体" w:cs="宋体"/>
          <w:sz w:val="30"/>
          <w:szCs w:val="30"/>
        </w:rPr>
      </w:pPr>
      <w:r>
        <w:rPr>
          <w:rStyle w:val="NormalCharacter"/>
          <w:rFonts w:ascii="宋体" w:hAnsi="宋体" w:cs="宋体" w:hint="eastAsia"/>
          <w:sz w:val="30"/>
          <w:szCs w:val="30"/>
        </w:rPr>
        <w:t>第二章  投标须知</w:t>
      </w:r>
    </w:p>
    <w:p w:rsidR="00C96359" w:rsidRDefault="00734064">
      <w:pPr>
        <w:pStyle w:val="BodyText"/>
        <w:snapToGrid w:val="0"/>
        <w:spacing w:line="360" w:lineRule="auto"/>
        <w:rPr>
          <w:rStyle w:val="NormalCharacter"/>
          <w:rFonts w:ascii="宋体" w:hAnsi="宋体" w:cs="宋体"/>
          <w:sz w:val="30"/>
          <w:szCs w:val="30"/>
        </w:rPr>
      </w:pPr>
      <w:r>
        <w:rPr>
          <w:rStyle w:val="NormalCharacter"/>
          <w:rFonts w:ascii="宋体" w:hAnsi="宋体" w:cs="宋体" w:hint="eastAsia"/>
          <w:sz w:val="30"/>
          <w:szCs w:val="30"/>
        </w:rPr>
        <w:t xml:space="preserve">第三章  项目需求  </w:t>
      </w:r>
    </w:p>
    <w:p w:rsidR="00C96359" w:rsidRDefault="00734064">
      <w:pPr>
        <w:pStyle w:val="BodyText"/>
        <w:snapToGrid w:val="0"/>
        <w:spacing w:line="360" w:lineRule="auto"/>
        <w:rPr>
          <w:rStyle w:val="NormalCharacter"/>
          <w:rFonts w:ascii="宋体" w:hAnsi="宋体" w:cs="宋体"/>
          <w:sz w:val="30"/>
          <w:szCs w:val="30"/>
        </w:rPr>
      </w:pPr>
      <w:r>
        <w:rPr>
          <w:rStyle w:val="NormalCharacter"/>
          <w:rFonts w:ascii="宋体" w:hAnsi="宋体" w:cs="宋体" w:hint="eastAsia"/>
          <w:sz w:val="30"/>
          <w:szCs w:val="30"/>
        </w:rPr>
        <w:t>第四章  评审方法和程序</w:t>
      </w:r>
    </w:p>
    <w:p w:rsidR="00C96359" w:rsidRDefault="00734064">
      <w:pPr>
        <w:pStyle w:val="BodyText"/>
        <w:snapToGrid w:val="0"/>
        <w:spacing w:line="360" w:lineRule="auto"/>
        <w:rPr>
          <w:rStyle w:val="NormalCharacter"/>
          <w:rFonts w:ascii="宋体" w:hAnsi="宋体" w:cs="宋体"/>
          <w:sz w:val="30"/>
          <w:szCs w:val="30"/>
        </w:rPr>
      </w:pPr>
      <w:r>
        <w:rPr>
          <w:rStyle w:val="NormalCharacter"/>
          <w:rFonts w:ascii="宋体" w:hAnsi="宋体" w:cs="宋体" w:hint="eastAsia"/>
          <w:sz w:val="30"/>
          <w:szCs w:val="30"/>
        </w:rPr>
        <w:t>第五章  合同授予</w:t>
      </w:r>
    </w:p>
    <w:p w:rsidR="00C96359" w:rsidRDefault="00734064">
      <w:pPr>
        <w:pStyle w:val="BodyText"/>
        <w:snapToGrid w:val="0"/>
        <w:spacing w:line="360" w:lineRule="auto"/>
        <w:rPr>
          <w:rStyle w:val="NormalCharacter"/>
          <w:rFonts w:ascii="宋体" w:hAnsi="宋体" w:cs="宋体"/>
          <w:sz w:val="30"/>
          <w:szCs w:val="30"/>
        </w:rPr>
      </w:pPr>
      <w:r>
        <w:rPr>
          <w:rStyle w:val="NormalCharacter"/>
          <w:rFonts w:ascii="宋体" w:hAnsi="宋体" w:cs="宋体" w:hint="eastAsia"/>
          <w:sz w:val="30"/>
          <w:szCs w:val="30"/>
        </w:rPr>
        <w:t>第六章  质疑提出和处理</w:t>
      </w:r>
    </w:p>
    <w:p w:rsidR="00C96359" w:rsidRDefault="00734064">
      <w:pPr>
        <w:pStyle w:val="BodyText"/>
        <w:snapToGrid w:val="0"/>
        <w:spacing w:line="360" w:lineRule="auto"/>
        <w:rPr>
          <w:rStyle w:val="NormalCharacter"/>
          <w:rFonts w:ascii="宋体" w:hAnsi="宋体" w:cs="宋体"/>
          <w:sz w:val="30"/>
          <w:szCs w:val="30"/>
        </w:rPr>
      </w:pPr>
      <w:r>
        <w:rPr>
          <w:rStyle w:val="NormalCharacter"/>
          <w:rFonts w:ascii="宋体" w:hAnsi="宋体" w:cs="宋体" w:hint="eastAsia"/>
          <w:sz w:val="30"/>
          <w:szCs w:val="30"/>
        </w:rPr>
        <w:t>第七章  响应文件组成</w:t>
      </w:r>
    </w:p>
    <w:p w:rsidR="00C96359" w:rsidRDefault="00C96359">
      <w:pPr>
        <w:snapToGrid w:val="0"/>
        <w:spacing w:line="360" w:lineRule="auto"/>
        <w:rPr>
          <w:rStyle w:val="NormalCharacter"/>
          <w:rFonts w:ascii="宋体" w:hAnsi="宋体" w:cs="宋体"/>
          <w:sz w:val="28"/>
          <w:szCs w:val="28"/>
        </w:rPr>
      </w:pPr>
    </w:p>
    <w:p w:rsidR="00C96359" w:rsidRDefault="00734064">
      <w:pPr>
        <w:snapToGrid w:val="0"/>
        <w:spacing w:line="360" w:lineRule="auto"/>
        <w:jc w:val="center"/>
        <w:rPr>
          <w:rStyle w:val="NormalCharacter"/>
          <w:rFonts w:ascii="宋体" w:hAnsi="宋体" w:cs="宋体"/>
          <w:b/>
          <w:sz w:val="52"/>
        </w:rPr>
      </w:pPr>
      <w:r>
        <w:rPr>
          <w:rStyle w:val="NormalCharacter"/>
          <w:rFonts w:ascii="宋体" w:hAnsi="宋体" w:cs="宋体" w:hint="eastAsia"/>
          <w:bCs/>
          <w:sz w:val="28"/>
          <w:szCs w:val="28"/>
        </w:rPr>
        <w:t xml:space="preserve"> </w:t>
      </w:r>
    </w:p>
    <w:p w:rsidR="00C96359" w:rsidRDefault="00C96359">
      <w:pPr>
        <w:tabs>
          <w:tab w:val="left" w:pos="7740"/>
        </w:tabs>
        <w:snapToGrid w:val="0"/>
        <w:spacing w:line="360" w:lineRule="auto"/>
        <w:ind w:firstLineChars="200" w:firstLine="560"/>
        <w:rPr>
          <w:rStyle w:val="NormalCharacter"/>
          <w:rFonts w:ascii="宋体" w:hAnsi="宋体" w:cs="宋体"/>
          <w:bCs/>
          <w:sz w:val="28"/>
          <w:szCs w:val="28"/>
        </w:rPr>
      </w:pPr>
    </w:p>
    <w:p w:rsidR="00C96359" w:rsidRDefault="00C96359">
      <w:pPr>
        <w:tabs>
          <w:tab w:val="left" w:pos="7740"/>
        </w:tabs>
        <w:snapToGrid w:val="0"/>
        <w:spacing w:line="360" w:lineRule="auto"/>
        <w:ind w:firstLineChars="1113" w:firstLine="3116"/>
        <w:rPr>
          <w:rStyle w:val="NormalCharacter"/>
          <w:rFonts w:ascii="宋体" w:hAnsi="宋体" w:cs="宋体"/>
          <w:bCs/>
          <w:sz w:val="28"/>
          <w:szCs w:val="28"/>
        </w:rPr>
      </w:pPr>
    </w:p>
    <w:p w:rsidR="00C96359" w:rsidRDefault="00C96359">
      <w:pPr>
        <w:snapToGrid w:val="0"/>
        <w:spacing w:line="360" w:lineRule="auto"/>
        <w:rPr>
          <w:rStyle w:val="NormalCharacter"/>
          <w:rFonts w:ascii="宋体" w:hAnsi="宋体" w:cs="宋体"/>
          <w:sz w:val="28"/>
          <w:szCs w:val="28"/>
        </w:rPr>
      </w:pPr>
    </w:p>
    <w:p w:rsidR="00C96359" w:rsidRDefault="00C96359">
      <w:pPr>
        <w:snapToGrid w:val="0"/>
        <w:spacing w:line="360" w:lineRule="auto"/>
        <w:rPr>
          <w:rStyle w:val="NormalCharacter"/>
          <w:rFonts w:ascii="宋体" w:hAnsi="宋体" w:cs="宋体"/>
          <w:sz w:val="28"/>
          <w:szCs w:val="28"/>
        </w:rPr>
      </w:pPr>
    </w:p>
    <w:p w:rsidR="00C96359" w:rsidRDefault="00C96359">
      <w:pPr>
        <w:snapToGrid w:val="0"/>
        <w:spacing w:line="360" w:lineRule="auto"/>
        <w:rPr>
          <w:rStyle w:val="NormalCharacter"/>
          <w:rFonts w:ascii="宋体" w:hAnsi="宋体" w:cs="宋体"/>
          <w:sz w:val="28"/>
          <w:szCs w:val="28"/>
        </w:rPr>
      </w:pPr>
    </w:p>
    <w:p w:rsidR="00C96359" w:rsidRDefault="00C96359">
      <w:pPr>
        <w:snapToGrid w:val="0"/>
        <w:spacing w:line="360" w:lineRule="auto"/>
        <w:rPr>
          <w:rStyle w:val="NormalCharacter"/>
          <w:rFonts w:ascii="宋体" w:hAnsi="宋体" w:cs="宋体"/>
          <w:sz w:val="28"/>
          <w:szCs w:val="28"/>
        </w:rPr>
      </w:pPr>
    </w:p>
    <w:p w:rsidR="00C96359" w:rsidRDefault="00C96359">
      <w:pPr>
        <w:snapToGrid w:val="0"/>
        <w:spacing w:line="360" w:lineRule="auto"/>
        <w:rPr>
          <w:rStyle w:val="NormalCharacter"/>
          <w:rFonts w:ascii="宋体" w:hAnsi="宋体" w:cs="宋体"/>
          <w:sz w:val="28"/>
          <w:szCs w:val="28"/>
        </w:rPr>
      </w:pPr>
    </w:p>
    <w:p w:rsidR="00C96359" w:rsidRDefault="00C96359">
      <w:pPr>
        <w:snapToGrid w:val="0"/>
        <w:spacing w:line="360" w:lineRule="auto"/>
        <w:rPr>
          <w:rStyle w:val="NormalCharacter"/>
          <w:rFonts w:ascii="宋体" w:hAnsi="宋体" w:cs="宋体"/>
          <w:sz w:val="28"/>
          <w:szCs w:val="28"/>
        </w:rPr>
      </w:pPr>
    </w:p>
    <w:p w:rsidR="00C96359" w:rsidRDefault="00734064">
      <w:pPr>
        <w:rPr>
          <w:rStyle w:val="NormalCharacter"/>
          <w:rFonts w:ascii="宋体" w:hAnsi="宋体" w:cs="宋体"/>
          <w:b/>
          <w:bCs/>
          <w:sz w:val="44"/>
          <w:szCs w:val="44"/>
        </w:rPr>
      </w:pPr>
      <w:r>
        <w:rPr>
          <w:rStyle w:val="NormalCharacter"/>
          <w:rFonts w:ascii="宋体" w:hAnsi="宋体" w:cs="宋体" w:hint="eastAsia"/>
          <w:b/>
          <w:bCs/>
          <w:sz w:val="44"/>
          <w:szCs w:val="44"/>
        </w:rPr>
        <w:br w:type="page"/>
      </w:r>
    </w:p>
    <w:p w:rsidR="00C96359" w:rsidRDefault="00734064">
      <w:pPr>
        <w:pStyle w:val="Heading1"/>
        <w:rPr>
          <w:rStyle w:val="NormalCharacter"/>
          <w:rFonts w:ascii="宋体" w:hAnsi="宋体" w:cs="宋体"/>
          <w:b/>
          <w:bCs/>
          <w:szCs w:val="44"/>
        </w:rPr>
      </w:pPr>
      <w:r>
        <w:rPr>
          <w:rStyle w:val="NormalCharacter"/>
          <w:rFonts w:ascii="宋体" w:hAnsi="宋体" w:cs="宋体" w:hint="eastAsia"/>
          <w:b/>
          <w:bCs/>
          <w:szCs w:val="44"/>
        </w:rPr>
        <w:lastRenderedPageBreak/>
        <w:t>第一章 公开招标公告</w:t>
      </w:r>
    </w:p>
    <w:p w:rsidR="00C96359" w:rsidRDefault="00734064">
      <w:pPr>
        <w:snapToGrid w:val="0"/>
        <w:spacing w:line="30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根据《中华人民共和国政府采购法》（简称：《政府采购法》）、《政府采购货物和服务招标投标管理办法》、《政府采购非招标采购方式管理办法》等规定，南通电子口岸有限公司（简称：采购人）拟对</w:t>
      </w:r>
      <w:r>
        <w:rPr>
          <w:rStyle w:val="NormalCharacter"/>
          <w:rFonts w:ascii="宋体" w:hAnsi="宋体" w:cs="宋体" w:hint="eastAsia"/>
          <w:sz w:val="28"/>
          <w:szCs w:val="28"/>
          <w:lang w:val="zh-CN"/>
        </w:rPr>
        <w:t>南通</w:t>
      </w:r>
      <w:r>
        <w:rPr>
          <w:rStyle w:val="NormalCharacter"/>
          <w:rFonts w:ascii="宋体" w:hAnsi="宋体" w:cs="宋体" w:hint="eastAsia"/>
          <w:sz w:val="28"/>
          <w:szCs w:val="28"/>
        </w:rPr>
        <w:t>电子口岸有限公司网络安全及服务</w:t>
      </w:r>
      <w:r>
        <w:rPr>
          <w:rStyle w:val="NormalCharacter"/>
          <w:rFonts w:ascii="宋体" w:hAnsi="宋体" w:cs="宋体" w:hint="eastAsia"/>
          <w:sz w:val="28"/>
          <w:szCs w:val="28"/>
          <w:lang w:val="zh-CN"/>
        </w:rPr>
        <w:t>采购项目</w:t>
      </w:r>
      <w:r>
        <w:rPr>
          <w:rStyle w:val="NormalCharacter"/>
          <w:rFonts w:ascii="宋体" w:hAnsi="宋体" w:cs="宋体" w:hint="eastAsia"/>
          <w:sz w:val="28"/>
          <w:szCs w:val="28"/>
        </w:rPr>
        <w:t>进行公开招标采购，现采用公开招标方式，符合资格条件的供应商均可参与投标。现公告如下：</w:t>
      </w:r>
    </w:p>
    <w:p w:rsidR="00C96359" w:rsidRDefault="00734064">
      <w:pPr>
        <w:snapToGrid w:val="0"/>
        <w:spacing w:line="300" w:lineRule="auto"/>
        <w:ind w:firstLine="555"/>
        <w:rPr>
          <w:rStyle w:val="NormalCharacter"/>
          <w:rFonts w:ascii="宋体" w:hAnsi="宋体" w:cs="宋体"/>
          <w:sz w:val="28"/>
          <w:szCs w:val="28"/>
        </w:rPr>
      </w:pPr>
      <w:r>
        <w:rPr>
          <w:rStyle w:val="NormalCharacter"/>
          <w:rFonts w:ascii="宋体" w:hAnsi="宋体" w:cs="宋体" w:hint="eastAsia"/>
          <w:b/>
          <w:sz w:val="28"/>
          <w:szCs w:val="28"/>
        </w:rPr>
        <w:t>一、项目名称及编号</w:t>
      </w:r>
      <w:r>
        <w:rPr>
          <w:rStyle w:val="NormalCharacter"/>
          <w:rFonts w:ascii="宋体" w:hAnsi="宋体" w:cs="宋体" w:hint="eastAsia"/>
          <w:sz w:val="28"/>
          <w:szCs w:val="28"/>
        </w:rPr>
        <w:t>：</w:t>
      </w:r>
    </w:p>
    <w:p w:rsidR="00C96359" w:rsidRDefault="00734064">
      <w:pPr>
        <w:snapToGrid w:val="0"/>
        <w:spacing w:line="300" w:lineRule="auto"/>
        <w:ind w:firstLine="555"/>
        <w:rPr>
          <w:rStyle w:val="NormalCharacter"/>
          <w:rFonts w:ascii="宋体" w:hAnsi="宋体" w:cs="宋体"/>
          <w:sz w:val="28"/>
          <w:szCs w:val="28"/>
        </w:rPr>
      </w:pPr>
      <w:r>
        <w:rPr>
          <w:rStyle w:val="NormalCharacter"/>
          <w:rFonts w:ascii="宋体" w:hAnsi="宋体" w:cs="宋体" w:hint="eastAsia"/>
          <w:sz w:val="28"/>
          <w:szCs w:val="28"/>
        </w:rPr>
        <w:t>项目名称：</w:t>
      </w:r>
      <w:r>
        <w:rPr>
          <w:rStyle w:val="NormalCharacter"/>
          <w:rFonts w:ascii="宋体" w:hAnsi="宋体" w:cs="宋体" w:hint="eastAsia"/>
          <w:sz w:val="28"/>
          <w:szCs w:val="28"/>
          <w:lang w:val="zh-CN"/>
        </w:rPr>
        <w:t>南通</w:t>
      </w:r>
      <w:r>
        <w:rPr>
          <w:rStyle w:val="NormalCharacter"/>
          <w:rFonts w:ascii="宋体" w:hAnsi="宋体" w:cs="宋体" w:hint="eastAsia"/>
          <w:sz w:val="28"/>
          <w:szCs w:val="28"/>
        </w:rPr>
        <w:t>电子口岸有限公司网络安全服务</w:t>
      </w:r>
      <w:r>
        <w:rPr>
          <w:rStyle w:val="NormalCharacter"/>
          <w:rFonts w:ascii="宋体" w:hAnsi="宋体" w:cs="宋体" w:hint="eastAsia"/>
          <w:sz w:val="28"/>
          <w:szCs w:val="28"/>
          <w:lang w:val="zh-CN"/>
        </w:rPr>
        <w:t>采购项目</w:t>
      </w:r>
    </w:p>
    <w:p w:rsidR="00C96359" w:rsidRDefault="00734064">
      <w:pPr>
        <w:snapToGrid w:val="0"/>
        <w:spacing w:line="300" w:lineRule="auto"/>
        <w:ind w:firstLineChars="196" w:firstLine="549"/>
        <w:rPr>
          <w:rStyle w:val="NormalCharacter"/>
          <w:rFonts w:ascii="宋体" w:hAnsi="宋体" w:cs="宋体"/>
          <w:sz w:val="28"/>
          <w:szCs w:val="28"/>
        </w:rPr>
      </w:pPr>
      <w:r>
        <w:rPr>
          <w:rStyle w:val="NormalCharacter"/>
          <w:rFonts w:ascii="宋体" w:hAnsi="宋体" w:cs="宋体" w:hint="eastAsia"/>
          <w:sz w:val="28"/>
          <w:szCs w:val="28"/>
        </w:rPr>
        <w:t>采购文件编号：2022-06-2</w:t>
      </w:r>
      <w:r w:rsidR="000D0D7B">
        <w:rPr>
          <w:rStyle w:val="NormalCharacter"/>
          <w:rFonts w:ascii="宋体" w:hAnsi="宋体" w:cs="宋体"/>
          <w:sz w:val="28"/>
          <w:szCs w:val="28"/>
        </w:rPr>
        <w:t>9</w:t>
      </w:r>
    </w:p>
    <w:p w:rsidR="00C96359" w:rsidRDefault="00734064">
      <w:pPr>
        <w:snapToGrid w:val="0"/>
        <w:spacing w:line="300" w:lineRule="auto"/>
        <w:ind w:firstLineChars="200" w:firstLine="562"/>
        <w:rPr>
          <w:rStyle w:val="NormalCharacter"/>
          <w:rFonts w:ascii="宋体" w:hAnsi="宋体" w:cs="宋体"/>
          <w:b/>
          <w:sz w:val="28"/>
          <w:szCs w:val="28"/>
        </w:rPr>
      </w:pPr>
      <w:r>
        <w:rPr>
          <w:rStyle w:val="NormalCharacter"/>
          <w:rFonts w:ascii="宋体" w:hAnsi="宋体" w:cs="宋体" w:hint="eastAsia"/>
          <w:b/>
          <w:sz w:val="28"/>
          <w:szCs w:val="28"/>
        </w:rPr>
        <w:t>二、项目基本情况：</w:t>
      </w:r>
    </w:p>
    <w:p w:rsidR="00C96359" w:rsidRDefault="00734064">
      <w:pPr>
        <w:snapToGrid w:val="0"/>
        <w:spacing w:line="30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本项目采购招标控制价：人民币1</w:t>
      </w:r>
      <w:r w:rsidR="00665F1A">
        <w:rPr>
          <w:rStyle w:val="NormalCharacter"/>
          <w:rFonts w:ascii="宋体" w:hAnsi="宋体" w:cs="宋体"/>
          <w:sz w:val="28"/>
          <w:szCs w:val="28"/>
        </w:rPr>
        <w:t>2</w:t>
      </w:r>
      <w:r>
        <w:rPr>
          <w:rStyle w:val="NormalCharacter"/>
          <w:rFonts w:ascii="宋体" w:hAnsi="宋体" w:cs="宋体" w:hint="eastAsia"/>
          <w:sz w:val="28"/>
          <w:szCs w:val="28"/>
        </w:rPr>
        <w:t>万元（大写：壹拾</w:t>
      </w:r>
      <w:r w:rsidR="00486FC2">
        <w:rPr>
          <w:rStyle w:val="NormalCharacter"/>
          <w:rFonts w:ascii="宋体" w:hAnsi="宋体" w:cs="宋体" w:hint="eastAsia"/>
          <w:sz w:val="28"/>
          <w:szCs w:val="28"/>
        </w:rPr>
        <w:t>贰</w:t>
      </w:r>
      <w:r>
        <w:rPr>
          <w:rStyle w:val="NormalCharacter"/>
          <w:rFonts w:ascii="宋体" w:hAnsi="宋体" w:cs="宋体" w:hint="eastAsia"/>
          <w:sz w:val="28"/>
          <w:szCs w:val="28"/>
        </w:rPr>
        <w:t>万元整），最终报价超过采购招标控制价的为无效响应文件。</w:t>
      </w:r>
    </w:p>
    <w:p w:rsidR="00C96359" w:rsidRDefault="00734064">
      <w:pPr>
        <w:snapToGrid w:val="0"/>
        <w:spacing w:line="30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项目履行期限：自合同签订起一年。</w:t>
      </w:r>
    </w:p>
    <w:p w:rsidR="00C96359" w:rsidRDefault="00734064">
      <w:pPr>
        <w:snapToGrid w:val="0"/>
        <w:spacing w:line="30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本项目不接受联合体</w:t>
      </w:r>
      <w:r w:rsidR="004E730A">
        <w:rPr>
          <w:rStyle w:val="NormalCharacter"/>
          <w:rFonts w:ascii="宋体" w:hAnsi="宋体" w:cs="宋体" w:hint="eastAsia"/>
          <w:sz w:val="28"/>
          <w:szCs w:val="28"/>
        </w:rPr>
        <w:t>投标</w:t>
      </w:r>
      <w:r>
        <w:rPr>
          <w:rStyle w:val="NormalCharacter"/>
          <w:rFonts w:ascii="宋体" w:hAnsi="宋体" w:cs="宋体" w:hint="eastAsia"/>
          <w:sz w:val="28"/>
          <w:szCs w:val="28"/>
        </w:rPr>
        <w:t>。</w:t>
      </w:r>
    </w:p>
    <w:p w:rsidR="00C96359" w:rsidRDefault="00734064">
      <w:pPr>
        <w:snapToGrid w:val="0"/>
        <w:spacing w:line="300" w:lineRule="auto"/>
        <w:ind w:firstLineChars="200" w:firstLine="562"/>
        <w:rPr>
          <w:rStyle w:val="NormalCharacter"/>
          <w:rFonts w:ascii="宋体" w:hAnsi="宋体" w:cs="宋体"/>
          <w:b/>
          <w:sz w:val="28"/>
          <w:szCs w:val="28"/>
        </w:rPr>
      </w:pPr>
      <w:r>
        <w:rPr>
          <w:rStyle w:val="NormalCharacter"/>
          <w:rFonts w:ascii="宋体" w:hAnsi="宋体" w:cs="宋体" w:hint="eastAsia"/>
          <w:b/>
          <w:sz w:val="28"/>
          <w:szCs w:val="28"/>
        </w:rPr>
        <w:t>三、项目需求说明：</w:t>
      </w:r>
    </w:p>
    <w:p w:rsidR="00C96359" w:rsidRDefault="00734064">
      <w:pPr>
        <w:snapToGrid w:val="0"/>
        <w:spacing w:line="30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项目需求说明详</w:t>
      </w:r>
      <w:r>
        <w:rPr>
          <w:rStyle w:val="NormalCharacter"/>
          <w:rFonts w:ascii="宋体" w:hAnsi="宋体" w:cs="宋体" w:hint="eastAsia"/>
          <w:sz w:val="28"/>
          <w:szCs w:val="28"/>
          <w:lang w:val="zh-CN"/>
        </w:rPr>
        <w:t>见第三部分项目需求，</w:t>
      </w:r>
      <w:r>
        <w:rPr>
          <w:rStyle w:val="NormalCharacter"/>
          <w:rFonts w:ascii="宋体" w:hAnsi="宋体" w:cs="宋体" w:hint="eastAsia"/>
          <w:kern w:val="0"/>
          <w:sz w:val="28"/>
          <w:szCs w:val="28"/>
          <w:lang w:val="zh-CN"/>
        </w:rPr>
        <w:t>请仔细研究。</w:t>
      </w:r>
    </w:p>
    <w:p w:rsidR="00C96359" w:rsidRDefault="00734064">
      <w:pPr>
        <w:snapToGrid w:val="0"/>
        <w:spacing w:line="300" w:lineRule="auto"/>
        <w:ind w:firstLineChars="200" w:firstLine="562"/>
        <w:rPr>
          <w:rStyle w:val="NormalCharacter"/>
          <w:rFonts w:ascii="宋体" w:hAnsi="宋体" w:cs="宋体"/>
          <w:sz w:val="28"/>
          <w:szCs w:val="28"/>
        </w:rPr>
      </w:pPr>
      <w:r>
        <w:rPr>
          <w:rStyle w:val="NormalCharacter"/>
          <w:rFonts w:ascii="宋体" w:hAnsi="宋体" w:cs="宋体" w:hint="eastAsia"/>
          <w:b/>
          <w:sz w:val="28"/>
          <w:szCs w:val="28"/>
        </w:rPr>
        <w:t>四、供应商资格要求</w:t>
      </w:r>
    </w:p>
    <w:p w:rsidR="00C96359" w:rsidRDefault="00734064">
      <w:pPr>
        <w:snapToGrid w:val="0"/>
        <w:spacing w:line="30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（一）符合《政府采购法》第二十二条第一款规定的条件，并提供下列材料：</w:t>
      </w:r>
    </w:p>
    <w:p w:rsidR="00C96359" w:rsidRDefault="00734064">
      <w:pPr>
        <w:snapToGrid w:val="0"/>
        <w:spacing w:line="30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1、法人或者其他组织的营业执照等证明文件，自然人的身份证明；</w:t>
      </w:r>
    </w:p>
    <w:p w:rsidR="00C96359" w:rsidRDefault="00734064">
      <w:pPr>
        <w:snapToGrid w:val="0"/>
        <w:spacing w:line="30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2、上一年度的财务报告（成立不满一年不需提供）；</w:t>
      </w:r>
    </w:p>
    <w:p w:rsidR="00C96359" w:rsidRDefault="00734064">
      <w:pPr>
        <w:snapToGrid w:val="0"/>
        <w:spacing w:line="30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3、近一年</w:t>
      </w:r>
      <w:r w:rsidR="004E730A">
        <w:rPr>
          <w:rStyle w:val="NormalCharacter"/>
          <w:rFonts w:ascii="宋体" w:hAnsi="宋体" w:cs="宋体" w:hint="eastAsia"/>
          <w:sz w:val="28"/>
          <w:szCs w:val="28"/>
        </w:rPr>
        <w:t>内</w:t>
      </w:r>
      <w:r>
        <w:rPr>
          <w:rStyle w:val="NormalCharacter"/>
          <w:rFonts w:ascii="宋体" w:hAnsi="宋体" w:cs="宋体" w:hint="eastAsia"/>
          <w:sz w:val="28"/>
          <w:szCs w:val="28"/>
        </w:rPr>
        <w:t>依法缴纳税收和社会统筹保险的相关证明材料；</w:t>
      </w:r>
    </w:p>
    <w:p w:rsidR="00C96359" w:rsidRDefault="00734064">
      <w:pPr>
        <w:snapToGrid w:val="0"/>
        <w:spacing w:line="300" w:lineRule="auto"/>
        <w:ind w:firstLineChars="200" w:firstLine="560"/>
        <w:rPr>
          <w:rFonts w:ascii="宋体" w:hAnsi="宋体" w:cs="宋体"/>
          <w:sz w:val="28"/>
        </w:rPr>
      </w:pPr>
      <w:r>
        <w:rPr>
          <w:rStyle w:val="NormalCharacter"/>
          <w:rFonts w:ascii="宋体" w:hAnsi="宋体" w:cs="宋体" w:hint="eastAsia"/>
          <w:sz w:val="28"/>
          <w:szCs w:val="28"/>
        </w:rPr>
        <w:t>4、提供“具备履行本采购所必需的设备和专业技术能力”的书面承诺（加盖供应商公章，必须提供）；</w:t>
      </w:r>
    </w:p>
    <w:p w:rsidR="00C96359" w:rsidRDefault="00734064">
      <w:pPr>
        <w:snapToGrid w:val="0"/>
        <w:spacing w:line="30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 xml:space="preserve"> 5、 提供参加政府采购活动前三年内，在经营活动中没有重大违法记录的书面声明（加盖供应商公章，必须提供）</w:t>
      </w:r>
    </w:p>
    <w:p w:rsidR="00C96359" w:rsidRDefault="00734064">
      <w:pPr>
        <w:snapToGrid w:val="0"/>
        <w:spacing w:line="30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（二）采购人其他要求：</w:t>
      </w:r>
    </w:p>
    <w:p w:rsidR="00C96359" w:rsidRDefault="00734064">
      <w:pPr>
        <w:snapToGrid w:val="0"/>
        <w:spacing w:line="360" w:lineRule="auto"/>
        <w:ind w:firstLine="465"/>
        <w:jc w:val="left"/>
        <w:rPr>
          <w:rStyle w:val="NormalCharacter"/>
          <w:rFonts w:ascii="宋体" w:hAnsi="宋体" w:cs="宋体"/>
          <w:sz w:val="28"/>
          <w:szCs w:val="28"/>
        </w:rPr>
      </w:pPr>
      <w:r>
        <w:rPr>
          <w:rStyle w:val="NormalCharacter"/>
          <w:rFonts w:ascii="宋体" w:hAnsi="宋体" w:cs="宋体" w:hint="eastAsia"/>
          <w:sz w:val="28"/>
          <w:szCs w:val="28"/>
        </w:rPr>
        <w:lastRenderedPageBreak/>
        <w:t>项目不接受联合体形式的投标及任何形式的分包或转包。</w:t>
      </w:r>
    </w:p>
    <w:p w:rsidR="00C96359" w:rsidRDefault="00734064">
      <w:pPr>
        <w:snapToGrid w:val="0"/>
        <w:spacing w:line="300" w:lineRule="auto"/>
        <w:ind w:firstLine="555"/>
        <w:rPr>
          <w:rStyle w:val="NormalCharacter"/>
          <w:rFonts w:ascii="宋体" w:hAnsi="宋体" w:cs="宋体"/>
          <w:b/>
          <w:sz w:val="28"/>
          <w:szCs w:val="28"/>
        </w:rPr>
      </w:pPr>
      <w:r>
        <w:rPr>
          <w:rStyle w:val="NormalCharacter"/>
          <w:rFonts w:ascii="宋体" w:hAnsi="宋体" w:cs="宋体" w:hint="eastAsia"/>
          <w:b/>
          <w:sz w:val="28"/>
          <w:szCs w:val="28"/>
        </w:rPr>
        <w:t>五、公告期限</w:t>
      </w:r>
    </w:p>
    <w:p w:rsidR="00C96359" w:rsidRDefault="00734064">
      <w:pPr>
        <w:snapToGrid w:val="0"/>
        <w:spacing w:line="300" w:lineRule="auto"/>
        <w:ind w:firstLine="555"/>
        <w:rPr>
          <w:rStyle w:val="NormalCharacter"/>
          <w:rFonts w:ascii="宋体" w:hAnsi="宋体" w:cs="宋体"/>
          <w:sz w:val="28"/>
          <w:szCs w:val="28"/>
        </w:rPr>
      </w:pPr>
      <w:r>
        <w:rPr>
          <w:rStyle w:val="NormalCharacter"/>
          <w:rFonts w:ascii="宋体" w:hAnsi="宋体" w:cs="宋体" w:hint="eastAsia"/>
          <w:sz w:val="28"/>
          <w:szCs w:val="28"/>
        </w:rPr>
        <w:t>自公告在“南通市大数据发展集团、南通电子口岸”网站发布之日起</w:t>
      </w:r>
      <w:r w:rsidR="00550B1D">
        <w:rPr>
          <w:rStyle w:val="NormalCharacter"/>
          <w:rFonts w:ascii="宋体" w:hAnsi="宋体" w:cs="宋体"/>
          <w:sz w:val="28"/>
          <w:szCs w:val="28"/>
        </w:rPr>
        <w:t>5</w:t>
      </w:r>
      <w:r w:rsidR="00550B1D">
        <w:rPr>
          <w:rStyle w:val="NormalCharacter"/>
          <w:rFonts w:ascii="宋体" w:hAnsi="宋体" w:cs="宋体" w:hint="eastAsia"/>
          <w:sz w:val="28"/>
          <w:szCs w:val="28"/>
        </w:rPr>
        <w:t>个工作</w:t>
      </w:r>
      <w:r>
        <w:rPr>
          <w:rStyle w:val="NormalCharacter"/>
          <w:rFonts w:ascii="宋体" w:hAnsi="宋体" w:cs="宋体" w:hint="eastAsia"/>
          <w:sz w:val="28"/>
          <w:szCs w:val="28"/>
        </w:rPr>
        <w:t>日。</w:t>
      </w:r>
    </w:p>
    <w:p w:rsidR="004E730A" w:rsidRDefault="00734064">
      <w:pPr>
        <w:snapToGrid w:val="0"/>
        <w:spacing w:line="300" w:lineRule="auto"/>
        <w:ind w:firstLine="555"/>
        <w:rPr>
          <w:rStyle w:val="NormalCharacter"/>
          <w:rFonts w:ascii="宋体" w:hAnsi="宋体" w:cs="宋体"/>
          <w:b/>
          <w:sz w:val="28"/>
          <w:szCs w:val="28"/>
        </w:rPr>
      </w:pPr>
      <w:r>
        <w:rPr>
          <w:rStyle w:val="NormalCharacter"/>
          <w:rFonts w:ascii="宋体" w:hAnsi="宋体" w:cs="宋体" w:hint="eastAsia"/>
          <w:b/>
          <w:sz w:val="28"/>
          <w:szCs w:val="28"/>
        </w:rPr>
        <w:t>六、投标保证金</w:t>
      </w:r>
    </w:p>
    <w:p w:rsidR="004E730A" w:rsidRDefault="004E730A">
      <w:pPr>
        <w:snapToGrid w:val="0"/>
        <w:spacing w:line="300" w:lineRule="auto"/>
        <w:ind w:firstLine="555"/>
        <w:rPr>
          <w:rStyle w:val="NormalCharacter"/>
          <w:rFonts w:ascii="宋体" w:hAnsi="宋体"/>
          <w:sz w:val="28"/>
          <w:szCs w:val="28"/>
        </w:rPr>
      </w:pPr>
      <w:r w:rsidRPr="004E730A">
        <w:rPr>
          <w:rStyle w:val="NormalCharacter"/>
          <w:rFonts w:ascii="宋体" w:hAnsi="宋体" w:hint="eastAsia"/>
          <w:sz w:val="28"/>
          <w:szCs w:val="28"/>
        </w:rPr>
        <w:t>本项目投标保证金：人民币</w:t>
      </w:r>
      <w:r w:rsidR="00B53CEC">
        <w:rPr>
          <w:rStyle w:val="NormalCharacter"/>
          <w:rFonts w:ascii="宋体" w:hAnsi="宋体" w:hint="eastAsia"/>
          <w:sz w:val="28"/>
          <w:szCs w:val="28"/>
        </w:rPr>
        <w:t>叁</w:t>
      </w:r>
      <w:r>
        <w:rPr>
          <w:rStyle w:val="NormalCharacter"/>
          <w:rFonts w:ascii="宋体" w:hAnsi="宋体" w:hint="eastAsia"/>
          <w:sz w:val="28"/>
          <w:szCs w:val="28"/>
        </w:rPr>
        <w:t>千</w:t>
      </w:r>
      <w:r w:rsidRPr="004E730A">
        <w:rPr>
          <w:rStyle w:val="NormalCharacter"/>
          <w:rFonts w:ascii="宋体" w:hAnsi="宋体" w:hint="eastAsia"/>
          <w:sz w:val="28"/>
          <w:szCs w:val="28"/>
        </w:rPr>
        <w:t>元整（￥</w:t>
      </w:r>
      <w:r w:rsidR="00B53CEC">
        <w:rPr>
          <w:rStyle w:val="NormalCharacter"/>
          <w:rFonts w:ascii="宋体" w:hAnsi="宋体"/>
          <w:sz w:val="28"/>
          <w:szCs w:val="28"/>
        </w:rPr>
        <w:t>3</w:t>
      </w:r>
      <w:r w:rsidRPr="004E730A">
        <w:rPr>
          <w:rStyle w:val="NormalCharacter"/>
          <w:rFonts w:ascii="宋体" w:hAnsi="宋体" w:hint="eastAsia"/>
          <w:sz w:val="28"/>
          <w:szCs w:val="28"/>
        </w:rPr>
        <w:t>000</w:t>
      </w:r>
      <w:r>
        <w:rPr>
          <w:rStyle w:val="NormalCharacter"/>
          <w:rFonts w:ascii="宋体" w:hAnsi="宋体" w:hint="eastAsia"/>
          <w:sz w:val="28"/>
          <w:szCs w:val="28"/>
        </w:rPr>
        <w:t>.</w:t>
      </w:r>
      <w:r>
        <w:rPr>
          <w:rStyle w:val="NormalCharacter"/>
          <w:rFonts w:ascii="宋体" w:hAnsi="宋体"/>
          <w:sz w:val="28"/>
          <w:szCs w:val="28"/>
        </w:rPr>
        <w:t>00）</w:t>
      </w:r>
    </w:p>
    <w:p w:rsidR="00C96359" w:rsidRDefault="004E730A">
      <w:pPr>
        <w:snapToGrid w:val="0"/>
        <w:spacing w:line="300" w:lineRule="auto"/>
        <w:ind w:firstLine="555"/>
        <w:rPr>
          <w:rStyle w:val="NormalCharacter"/>
          <w:rFonts w:ascii="宋体" w:hAnsi="宋体"/>
          <w:sz w:val="28"/>
          <w:szCs w:val="28"/>
        </w:rPr>
      </w:pPr>
      <w:r w:rsidRPr="004E730A">
        <w:rPr>
          <w:rStyle w:val="NormalCharacter"/>
          <w:rFonts w:ascii="宋体" w:hAnsi="宋体" w:hint="eastAsia"/>
          <w:sz w:val="28"/>
          <w:szCs w:val="28"/>
        </w:rPr>
        <w:t>提交时间：</w:t>
      </w:r>
      <w:r>
        <w:rPr>
          <w:rStyle w:val="NormalCharacter"/>
          <w:rFonts w:ascii="宋体" w:hAnsi="宋体"/>
          <w:sz w:val="28"/>
          <w:szCs w:val="28"/>
        </w:rPr>
        <w:t>7</w:t>
      </w:r>
      <w:r w:rsidRPr="004E730A">
        <w:rPr>
          <w:rStyle w:val="NormalCharacter"/>
          <w:rFonts w:ascii="宋体" w:hAnsi="宋体" w:hint="eastAsia"/>
          <w:sz w:val="28"/>
          <w:szCs w:val="28"/>
        </w:rPr>
        <w:t>月</w:t>
      </w:r>
      <w:r>
        <w:rPr>
          <w:rStyle w:val="NormalCharacter"/>
          <w:rFonts w:ascii="宋体" w:hAnsi="宋体"/>
          <w:sz w:val="28"/>
          <w:szCs w:val="28"/>
        </w:rPr>
        <w:t>4</w:t>
      </w:r>
      <w:r w:rsidRPr="004E730A">
        <w:rPr>
          <w:rStyle w:val="NormalCharacter"/>
          <w:rFonts w:ascii="宋体" w:hAnsi="宋体" w:hint="eastAsia"/>
          <w:sz w:val="28"/>
          <w:szCs w:val="28"/>
        </w:rPr>
        <w:t>日下午17点前，以到账时间为准，未在规定的时间内到账的视为未提交投标保证金</w:t>
      </w:r>
      <w:r>
        <w:rPr>
          <w:rStyle w:val="NormalCharacter"/>
          <w:rFonts w:ascii="宋体" w:hAnsi="宋体" w:hint="eastAsia"/>
          <w:sz w:val="28"/>
          <w:szCs w:val="28"/>
        </w:rPr>
        <w:t>。</w:t>
      </w:r>
    </w:p>
    <w:p w:rsidR="004E730A" w:rsidRPr="004E730A" w:rsidRDefault="004E730A" w:rsidP="004E730A">
      <w:pPr>
        <w:snapToGrid w:val="0"/>
        <w:spacing w:line="300" w:lineRule="auto"/>
        <w:ind w:firstLine="555"/>
        <w:rPr>
          <w:rStyle w:val="NormalCharacter"/>
          <w:rFonts w:ascii="宋体" w:hAnsi="宋体"/>
          <w:sz w:val="28"/>
          <w:szCs w:val="28"/>
        </w:rPr>
      </w:pPr>
      <w:r w:rsidRPr="004E730A">
        <w:rPr>
          <w:rStyle w:val="NormalCharacter"/>
          <w:rFonts w:ascii="宋体" w:hAnsi="宋体" w:hint="eastAsia"/>
          <w:sz w:val="28"/>
          <w:szCs w:val="28"/>
        </w:rPr>
        <w:t>提交方式：电汇、网银，不接受现金提交</w:t>
      </w:r>
    </w:p>
    <w:p w:rsidR="004E730A" w:rsidRPr="004E730A" w:rsidRDefault="004E730A" w:rsidP="004E730A">
      <w:pPr>
        <w:snapToGrid w:val="0"/>
        <w:spacing w:line="300" w:lineRule="auto"/>
        <w:ind w:firstLine="555"/>
        <w:rPr>
          <w:rStyle w:val="NormalCharacter"/>
          <w:rFonts w:ascii="宋体" w:hAnsi="宋体"/>
          <w:sz w:val="28"/>
          <w:szCs w:val="28"/>
        </w:rPr>
      </w:pPr>
      <w:r w:rsidRPr="004E730A">
        <w:rPr>
          <w:rStyle w:val="NormalCharacter"/>
          <w:rFonts w:ascii="宋体" w:hAnsi="宋体" w:hint="eastAsia"/>
          <w:sz w:val="28"/>
          <w:szCs w:val="28"/>
        </w:rPr>
        <w:t>开户行：交通银行南通城东支</w:t>
      </w:r>
      <w:r>
        <w:rPr>
          <w:rStyle w:val="NormalCharacter"/>
          <w:rFonts w:ascii="宋体" w:hAnsi="宋体" w:hint="eastAsia"/>
          <w:sz w:val="28"/>
          <w:szCs w:val="28"/>
        </w:rPr>
        <w:t>行</w:t>
      </w:r>
    </w:p>
    <w:p w:rsidR="004E730A" w:rsidRPr="004E730A" w:rsidRDefault="004E730A" w:rsidP="004E730A">
      <w:pPr>
        <w:snapToGrid w:val="0"/>
        <w:spacing w:line="300" w:lineRule="auto"/>
        <w:ind w:firstLine="555"/>
        <w:rPr>
          <w:rStyle w:val="NormalCharacter"/>
          <w:rFonts w:ascii="宋体" w:hAnsi="宋体"/>
          <w:sz w:val="28"/>
          <w:szCs w:val="28"/>
        </w:rPr>
      </w:pPr>
      <w:r w:rsidRPr="004E730A">
        <w:rPr>
          <w:rStyle w:val="NormalCharacter"/>
          <w:rFonts w:ascii="宋体" w:hAnsi="宋体" w:hint="eastAsia"/>
          <w:sz w:val="28"/>
          <w:szCs w:val="28"/>
        </w:rPr>
        <w:t>账号：32600860401100017631</w:t>
      </w:r>
      <w:r>
        <w:rPr>
          <w:rStyle w:val="NormalCharacter"/>
          <w:rFonts w:ascii="宋体" w:hAnsi="宋体"/>
          <w:sz w:val="28"/>
          <w:szCs w:val="28"/>
        </w:rPr>
        <w:t>2</w:t>
      </w:r>
    </w:p>
    <w:p w:rsidR="004E730A" w:rsidRDefault="004E730A" w:rsidP="004E730A">
      <w:pPr>
        <w:snapToGrid w:val="0"/>
        <w:spacing w:line="300" w:lineRule="auto"/>
        <w:ind w:firstLine="555"/>
        <w:rPr>
          <w:rStyle w:val="NormalCharacter"/>
          <w:rFonts w:ascii="宋体" w:hAnsi="宋体"/>
          <w:sz w:val="28"/>
          <w:szCs w:val="28"/>
        </w:rPr>
      </w:pPr>
      <w:r w:rsidRPr="004E730A">
        <w:rPr>
          <w:rStyle w:val="NormalCharacter"/>
          <w:rFonts w:ascii="宋体" w:hAnsi="宋体" w:hint="eastAsia"/>
          <w:sz w:val="28"/>
          <w:szCs w:val="28"/>
        </w:rPr>
        <w:t>账户名：南通电子口岸有限公</w:t>
      </w:r>
      <w:r>
        <w:rPr>
          <w:rStyle w:val="NormalCharacter"/>
          <w:rFonts w:ascii="宋体" w:hAnsi="宋体" w:hint="eastAsia"/>
          <w:sz w:val="28"/>
          <w:szCs w:val="28"/>
        </w:rPr>
        <w:t>司</w:t>
      </w:r>
    </w:p>
    <w:p w:rsidR="004E730A" w:rsidRDefault="004E730A" w:rsidP="004E730A">
      <w:pPr>
        <w:snapToGrid w:val="0"/>
        <w:spacing w:line="300" w:lineRule="auto"/>
        <w:ind w:firstLine="555"/>
        <w:rPr>
          <w:rStyle w:val="NormalCharacter"/>
          <w:rFonts w:ascii="宋体" w:hAnsi="宋体"/>
          <w:sz w:val="28"/>
          <w:szCs w:val="28"/>
        </w:rPr>
      </w:pPr>
      <w:r w:rsidRPr="004E730A">
        <w:rPr>
          <w:rStyle w:val="NormalCharacter"/>
          <w:rFonts w:ascii="宋体" w:hAnsi="宋体" w:hint="eastAsia"/>
          <w:sz w:val="28"/>
          <w:szCs w:val="28"/>
        </w:rPr>
        <w:t>联系人：张红</w:t>
      </w:r>
      <w:r>
        <w:rPr>
          <w:rStyle w:val="NormalCharacter"/>
          <w:rFonts w:ascii="宋体" w:hAnsi="宋体" w:hint="eastAsia"/>
          <w:sz w:val="28"/>
          <w:szCs w:val="28"/>
        </w:rPr>
        <w:t>娟</w:t>
      </w:r>
    </w:p>
    <w:p w:rsidR="004E730A" w:rsidRPr="004E730A" w:rsidRDefault="004E730A" w:rsidP="004E730A">
      <w:pPr>
        <w:snapToGrid w:val="0"/>
        <w:spacing w:line="300" w:lineRule="auto"/>
        <w:ind w:firstLine="555"/>
        <w:rPr>
          <w:rStyle w:val="NormalCharacter"/>
          <w:rFonts w:ascii="宋体" w:hAnsi="宋体"/>
          <w:sz w:val="28"/>
          <w:szCs w:val="28"/>
        </w:rPr>
      </w:pPr>
      <w:r w:rsidRPr="004E730A">
        <w:rPr>
          <w:rStyle w:val="NormalCharacter"/>
          <w:rFonts w:ascii="宋体" w:hAnsi="宋体" w:hint="eastAsia"/>
          <w:sz w:val="28"/>
          <w:szCs w:val="28"/>
        </w:rPr>
        <w:t>联系电话：0513-5999962</w:t>
      </w:r>
      <w:r>
        <w:rPr>
          <w:rStyle w:val="NormalCharacter"/>
          <w:rFonts w:ascii="宋体" w:hAnsi="宋体"/>
          <w:sz w:val="28"/>
          <w:szCs w:val="28"/>
        </w:rPr>
        <w:t>8</w:t>
      </w:r>
    </w:p>
    <w:p w:rsidR="00C96359" w:rsidRDefault="00734064">
      <w:pPr>
        <w:snapToGrid w:val="0"/>
        <w:spacing w:line="300" w:lineRule="auto"/>
        <w:ind w:firstLineChars="200" w:firstLine="562"/>
        <w:rPr>
          <w:rStyle w:val="NormalCharacter"/>
          <w:rFonts w:ascii="宋体" w:hAnsi="宋体" w:cs="宋体"/>
          <w:b/>
          <w:sz w:val="28"/>
          <w:szCs w:val="28"/>
        </w:rPr>
      </w:pPr>
      <w:r>
        <w:rPr>
          <w:rStyle w:val="NormalCharacter"/>
          <w:rFonts w:ascii="宋体" w:hAnsi="宋体" w:cs="宋体" w:hint="eastAsia"/>
          <w:b/>
          <w:sz w:val="28"/>
          <w:szCs w:val="28"/>
        </w:rPr>
        <w:t>七、供应商报名、下载采购文件、响应文件递交</w:t>
      </w:r>
    </w:p>
    <w:p w:rsidR="00C96359" w:rsidRDefault="00734064">
      <w:pPr>
        <w:snapToGrid w:val="0"/>
        <w:spacing w:line="300" w:lineRule="auto"/>
        <w:ind w:firstLineChars="200" w:firstLine="560"/>
        <w:rPr>
          <w:rStyle w:val="NormalCharacter"/>
          <w:rFonts w:ascii="宋体" w:hAnsi="宋体" w:cs="宋体"/>
          <w:bCs/>
          <w:sz w:val="28"/>
          <w:szCs w:val="28"/>
        </w:rPr>
      </w:pPr>
      <w:r>
        <w:rPr>
          <w:rStyle w:val="NormalCharacter"/>
          <w:rFonts w:ascii="宋体" w:hAnsi="宋体" w:cs="宋体" w:hint="eastAsia"/>
          <w:sz w:val="28"/>
          <w:szCs w:val="28"/>
        </w:rPr>
        <w:t>1、</w:t>
      </w:r>
      <w:r>
        <w:rPr>
          <w:rStyle w:val="NormalCharacter"/>
          <w:rFonts w:ascii="宋体" w:hAnsi="宋体" w:cs="宋体" w:hint="eastAsia"/>
          <w:bCs/>
          <w:sz w:val="28"/>
          <w:szCs w:val="28"/>
        </w:rPr>
        <w:t>凡符合资格要求且有意参加投标者，请于本公告发布之日起</w:t>
      </w:r>
      <w:r w:rsidR="004E730A">
        <w:rPr>
          <w:rStyle w:val="NormalCharacter"/>
          <w:rFonts w:ascii="宋体" w:hAnsi="宋体" w:cs="宋体"/>
          <w:bCs/>
          <w:sz w:val="28"/>
          <w:szCs w:val="28"/>
        </w:rPr>
        <w:t>5</w:t>
      </w:r>
      <w:r>
        <w:rPr>
          <w:rStyle w:val="NormalCharacter"/>
          <w:rFonts w:ascii="宋体" w:hAnsi="宋体" w:cs="宋体" w:hint="eastAsia"/>
          <w:bCs/>
          <w:sz w:val="28"/>
          <w:szCs w:val="28"/>
        </w:rPr>
        <w:t>日内登录</w:t>
      </w:r>
      <w:r>
        <w:rPr>
          <w:rStyle w:val="NormalCharacter"/>
          <w:rFonts w:ascii="宋体" w:hAnsi="宋体" w:cs="宋体" w:hint="eastAsia"/>
          <w:sz w:val="28"/>
          <w:szCs w:val="28"/>
        </w:rPr>
        <w:t>“南通市大数据发展集团</w:t>
      </w:r>
      <w:r>
        <w:rPr>
          <w:rStyle w:val="NormalCharacter"/>
          <w:rFonts w:ascii="宋体" w:hAnsi="宋体" w:cs="宋体" w:hint="eastAsia"/>
          <w:bCs/>
          <w:sz w:val="28"/>
          <w:szCs w:val="28"/>
        </w:rPr>
        <w:t>http://www.ntbdg.com/</w:t>
      </w:r>
      <w:r>
        <w:rPr>
          <w:rStyle w:val="NormalCharacter"/>
          <w:rFonts w:ascii="宋体" w:hAnsi="宋体" w:cs="宋体" w:hint="eastAsia"/>
          <w:sz w:val="28"/>
          <w:szCs w:val="28"/>
        </w:rPr>
        <w:t>、南通电子口岸网站</w:t>
      </w:r>
      <w:r>
        <w:rPr>
          <w:rStyle w:val="NormalCharacter"/>
          <w:rFonts w:ascii="宋体" w:hAnsi="宋体" w:cs="宋体" w:hint="eastAsia"/>
          <w:bCs/>
          <w:sz w:val="28"/>
          <w:szCs w:val="28"/>
        </w:rPr>
        <w:t>http</w:t>
      </w:r>
      <w:r w:rsidR="008711A7">
        <w:rPr>
          <w:rStyle w:val="NormalCharacter"/>
          <w:rFonts w:ascii="宋体" w:hAnsi="宋体" w:cs="宋体"/>
          <w:bCs/>
          <w:sz w:val="28"/>
          <w:szCs w:val="28"/>
        </w:rPr>
        <w:t>s</w:t>
      </w:r>
      <w:r>
        <w:rPr>
          <w:rStyle w:val="NormalCharacter"/>
          <w:rFonts w:ascii="宋体" w:hAnsi="宋体" w:cs="宋体" w:hint="eastAsia"/>
          <w:bCs/>
          <w:sz w:val="28"/>
          <w:szCs w:val="28"/>
        </w:rPr>
        <w:t>:// www.nteport.com）下载采购文件。</w:t>
      </w:r>
    </w:p>
    <w:p w:rsidR="00C96359" w:rsidRDefault="00734064">
      <w:pPr>
        <w:snapToGrid w:val="0"/>
        <w:spacing w:line="300" w:lineRule="auto"/>
        <w:ind w:firstLineChars="200" w:firstLine="560"/>
        <w:rPr>
          <w:rStyle w:val="NormalCharacter"/>
          <w:rFonts w:ascii="宋体" w:hAnsi="宋体" w:cs="宋体"/>
          <w:bCs/>
          <w:sz w:val="28"/>
          <w:szCs w:val="28"/>
        </w:rPr>
      </w:pPr>
      <w:r>
        <w:rPr>
          <w:rStyle w:val="NormalCharacter"/>
          <w:rFonts w:ascii="宋体" w:hAnsi="宋体" w:cs="宋体" w:hint="eastAsia"/>
          <w:bCs/>
          <w:sz w:val="28"/>
          <w:szCs w:val="28"/>
        </w:rPr>
        <w:t xml:space="preserve"> 2、各投标人自行在以上网站下载或查阅招标相关文件和资料等，恕不另行通知，如有遗漏采购单位概不负责。</w:t>
      </w:r>
    </w:p>
    <w:p w:rsidR="00C96359" w:rsidRDefault="00734064">
      <w:pPr>
        <w:snapToGrid w:val="0"/>
        <w:spacing w:line="300" w:lineRule="auto"/>
        <w:ind w:firstLineChars="200" w:firstLine="560"/>
        <w:rPr>
          <w:rStyle w:val="NormalCharacter"/>
          <w:rFonts w:ascii="宋体" w:hAnsi="宋体" w:cs="宋体"/>
          <w:bCs/>
          <w:sz w:val="28"/>
          <w:szCs w:val="28"/>
        </w:rPr>
      </w:pPr>
      <w:r>
        <w:rPr>
          <w:rStyle w:val="NormalCharacter"/>
          <w:rFonts w:ascii="宋体" w:hAnsi="宋体" w:cs="宋体" w:hint="eastAsia"/>
          <w:bCs/>
          <w:sz w:val="28"/>
          <w:szCs w:val="28"/>
        </w:rPr>
        <w:t>3、有关本次招标的事项若存在变动或修改，敬请及时关注“</w:t>
      </w:r>
      <w:r>
        <w:rPr>
          <w:rStyle w:val="NormalCharacter"/>
          <w:rFonts w:ascii="宋体" w:hAnsi="宋体" w:cs="宋体" w:hint="eastAsia"/>
          <w:sz w:val="28"/>
          <w:szCs w:val="28"/>
        </w:rPr>
        <w:t>南通市大数据发展集团、</w:t>
      </w:r>
      <w:r>
        <w:rPr>
          <w:rStyle w:val="NormalCharacter"/>
          <w:rFonts w:ascii="宋体" w:hAnsi="宋体" w:cs="宋体" w:hint="eastAsia"/>
          <w:bCs/>
          <w:sz w:val="28"/>
          <w:szCs w:val="28"/>
        </w:rPr>
        <w:t>南通电子口岸”网站发布的信息更正公告，不另行通知。</w:t>
      </w:r>
    </w:p>
    <w:p w:rsidR="00C96359" w:rsidRDefault="00734064">
      <w:pPr>
        <w:snapToGrid w:val="0"/>
        <w:spacing w:line="300" w:lineRule="auto"/>
        <w:ind w:firstLineChars="200" w:firstLine="560"/>
        <w:rPr>
          <w:rStyle w:val="NormalCharacter"/>
          <w:rFonts w:ascii="宋体" w:hAnsi="宋体" w:cs="宋体"/>
          <w:bCs/>
          <w:sz w:val="28"/>
          <w:szCs w:val="28"/>
        </w:rPr>
      </w:pPr>
      <w:r>
        <w:rPr>
          <w:rStyle w:val="NormalCharacter"/>
          <w:rFonts w:ascii="宋体" w:hAnsi="宋体" w:cs="宋体" w:hint="eastAsia"/>
          <w:bCs/>
          <w:sz w:val="28"/>
          <w:szCs w:val="28"/>
        </w:rPr>
        <w:t>4、招标文件的电子版本，以公布在</w:t>
      </w:r>
      <w:r>
        <w:rPr>
          <w:rStyle w:val="NormalCharacter"/>
          <w:rFonts w:ascii="宋体" w:hAnsi="宋体" w:cs="宋体" w:hint="eastAsia"/>
          <w:sz w:val="28"/>
          <w:szCs w:val="28"/>
        </w:rPr>
        <w:t>“南通市大数据发展集团、南通电子口岸”网站</w:t>
      </w:r>
      <w:r>
        <w:rPr>
          <w:rStyle w:val="NormalCharacter"/>
          <w:rFonts w:ascii="宋体" w:hAnsi="宋体" w:cs="宋体" w:hint="eastAsia"/>
          <w:bCs/>
          <w:sz w:val="28"/>
          <w:szCs w:val="28"/>
        </w:rPr>
        <w:t>的为准。</w:t>
      </w:r>
    </w:p>
    <w:p w:rsidR="00C96359" w:rsidRDefault="00734064">
      <w:pPr>
        <w:snapToGrid w:val="0"/>
        <w:spacing w:line="300" w:lineRule="auto"/>
        <w:ind w:firstLineChars="200" w:firstLine="560"/>
        <w:rPr>
          <w:rStyle w:val="NormalCharacter"/>
          <w:rFonts w:ascii="宋体" w:hAnsi="宋体" w:cs="宋体"/>
          <w:bCs/>
          <w:sz w:val="28"/>
          <w:szCs w:val="28"/>
        </w:rPr>
      </w:pPr>
      <w:r>
        <w:rPr>
          <w:rStyle w:val="NormalCharacter"/>
          <w:rFonts w:ascii="宋体" w:hAnsi="宋体" w:cs="宋体" w:hint="eastAsia"/>
          <w:bCs/>
          <w:sz w:val="28"/>
          <w:szCs w:val="28"/>
        </w:rPr>
        <w:t>5、投标响应文件接收信息：</w:t>
      </w:r>
    </w:p>
    <w:p w:rsidR="00C96359" w:rsidRDefault="00734064">
      <w:pPr>
        <w:snapToGrid w:val="0"/>
        <w:spacing w:line="300" w:lineRule="auto"/>
        <w:ind w:firstLineChars="200" w:firstLine="560"/>
        <w:rPr>
          <w:rStyle w:val="NormalCharacter"/>
          <w:rFonts w:ascii="宋体" w:hAnsi="宋体" w:cs="宋体"/>
          <w:bCs/>
          <w:sz w:val="28"/>
          <w:szCs w:val="28"/>
        </w:rPr>
      </w:pPr>
      <w:r>
        <w:rPr>
          <w:rStyle w:val="NormalCharacter"/>
          <w:rFonts w:ascii="宋体" w:hAnsi="宋体" w:cs="宋体" w:hint="eastAsia"/>
          <w:bCs/>
          <w:sz w:val="28"/>
          <w:szCs w:val="28"/>
        </w:rPr>
        <w:t>（1）投标响应文件接收开始时间：2022年06月</w:t>
      </w:r>
      <w:r w:rsidR="004023A6">
        <w:rPr>
          <w:rStyle w:val="NormalCharacter"/>
          <w:rFonts w:ascii="宋体" w:hAnsi="宋体" w:cs="宋体" w:hint="eastAsia"/>
          <w:bCs/>
          <w:sz w:val="28"/>
          <w:szCs w:val="28"/>
        </w:rPr>
        <w:t>2</w:t>
      </w:r>
      <w:r w:rsidR="004023A6">
        <w:rPr>
          <w:rStyle w:val="NormalCharacter"/>
          <w:rFonts w:ascii="宋体" w:hAnsi="宋体" w:cs="宋体"/>
          <w:bCs/>
          <w:sz w:val="28"/>
          <w:szCs w:val="28"/>
        </w:rPr>
        <w:t>9</w:t>
      </w:r>
      <w:r>
        <w:rPr>
          <w:rStyle w:val="NormalCharacter"/>
          <w:rFonts w:ascii="宋体" w:hAnsi="宋体" w:cs="宋体" w:hint="eastAsia"/>
          <w:bCs/>
          <w:sz w:val="28"/>
          <w:szCs w:val="28"/>
        </w:rPr>
        <w:t>日下午1</w:t>
      </w:r>
      <w:r w:rsidR="004023A6">
        <w:rPr>
          <w:rStyle w:val="NormalCharacter"/>
          <w:rFonts w:ascii="宋体" w:hAnsi="宋体" w:cs="宋体"/>
          <w:bCs/>
          <w:sz w:val="28"/>
          <w:szCs w:val="28"/>
        </w:rPr>
        <w:t>5</w:t>
      </w:r>
      <w:r>
        <w:rPr>
          <w:rStyle w:val="NormalCharacter"/>
          <w:rFonts w:ascii="宋体" w:hAnsi="宋体" w:cs="宋体" w:hint="eastAsia"/>
          <w:bCs/>
          <w:sz w:val="28"/>
          <w:szCs w:val="28"/>
        </w:rPr>
        <w:t xml:space="preserve">:00 </w:t>
      </w:r>
    </w:p>
    <w:p w:rsidR="00C96359" w:rsidRDefault="00734064">
      <w:pPr>
        <w:snapToGrid w:val="0"/>
        <w:spacing w:line="300" w:lineRule="auto"/>
        <w:ind w:firstLineChars="200" w:firstLine="560"/>
        <w:rPr>
          <w:rStyle w:val="NormalCharacter"/>
          <w:rFonts w:ascii="宋体" w:hAnsi="宋体" w:cs="宋体"/>
          <w:bCs/>
          <w:sz w:val="28"/>
          <w:szCs w:val="28"/>
        </w:rPr>
      </w:pPr>
      <w:r>
        <w:rPr>
          <w:rStyle w:val="NormalCharacter"/>
          <w:rFonts w:ascii="宋体" w:hAnsi="宋体" w:cs="宋体" w:hint="eastAsia"/>
          <w:bCs/>
          <w:sz w:val="28"/>
          <w:szCs w:val="28"/>
        </w:rPr>
        <w:t>（2）投标响应文件接收截止时间：2022年07月0</w:t>
      </w:r>
      <w:r w:rsidR="00B53CEC">
        <w:rPr>
          <w:rStyle w:val="NormalCharacter"/>
          <w:rFonts w:ascii="宋体" w:hAnsi="宋体" w:cs="宋体"/>
          <w:bCs/>
          <w:sz w:val="28"/>
          <w:szCs w:val="28"/>
        </w:rPr>
        <w:t>6</w:t>
      </w:r>
      <w:r>
        <w:rPr>
          <w:rStyle w:val="NormalCharacter"/>
          <w:rFonts w:ascii="宋体" w:hAnsi="宋体" w:cs="宋体" w:hint="eastAsia"/>
          <w:bCs/>
          <w:sz w:val="28"/>
          <w:szCs w:val="28"/>
        </w:rPr>
        <w:t>日下午15:00</w:t>
      </w:r>
    </w:p>
    <w:p w:rsidR="00C96359" w:rsidRDefault="00734064">
      <w:pPr>
        <w:snapToGrid w:val="0"/>
        <w:spacing w:line="300" w:lineRule="auto"/>
        <w:ind w:firstLineChars="200" w:firstLine="560"/>
        <w:rPr>
          <w:rStyle w:val="NormalCharacter"/>
          <w:rFonts w:ascii="宋体" w:hAnsi="宋体" w:cs="宋体"/>
          <w:bCs/>
          <w:sz w:val="28"/>
          <w:szCs w:val="28"/>
        </w:rPr>
      </w:pPr>
      <w:r>
        <w:rPr>
          <w:rStyle w:val="NormalCharacter"/>
          <w:rFonts w:ascii="宋体" w:hAnsi="宋体" w:cs="宋体" w:hint="eastAsia"/>
          <w:bCs/>
          <w:sz w:val="28"/>
          <w:szCs w:val="28"/>
        </w:rPr>
        <w:lastRenderedPageBreak/>
        <w:t>（3）投标响应文件接收地点：南通电子口岸有限公司</w:t>
      </w:r>
    </w:p>
    <w:p w:rsidR="00C96359" w:rsidRDefault="00734064">
      <w:pPr>
        <w:snapToGrid w:val="0"/>
        <w:spacing w:line="300" w:lineRule="auto"/>
        <w:ind w:firstLineChars="200" w:firstLine="560"/>
        <w:rPr>
          <w:rStyle w:val="NormalCharacter"/>
          <w:rFonts w:ascii="宋体" w:hAnsi="宋体" w:cs="宋体"/>
          <w:bCs/>
          <w:sz w:val="28"/>
          <w:szCs w:val="28"/>
        </w:rPr>
      </w:pPr>
      <w:r>
        <w:rPr>
          <w:rStyle w:val="NormalCharacter"/>
          <w:rFonts w:ascii="宋体" w:hAnsi="宋体" w:cs="宋体" w:hint="eastAsia"/>
          <w:bCs/>
          <w:sz w:val="28"/>
          <w:szCs w:val="28"/>
        </w:rPr>
        <w:t>（4）投标响应文件接收人：宋栋梁  联系电话：0513-</w:t>
      </w:r>
      <w:r w:rsidR="005E4FBF">
        <w:rPr>
          <w:rStyle w:val="NormalCharacter"/>
          <w:rFonts w:ascii="宋体" w:hAnsi="宋体" w:cs="宋体"/>
          <w:bCs/>
          <w:sz w:val="28"/>
          <w:szCs w:val="28"/>
        </w:rPr>
        <w:t>59999633</w:t>
      </w:r>
    </w:p>
    <w:p w:rsidR="00C96359" w:rsidRDefault="00734064">
      <w:pPr>
        <w:snapToGrid w:val="0"/>
        <w:spacing w:line="300" w:lineRule="auto"/>
        <w:ind w:firstLineChars="200" w:firstLine="560"/>
        <w:rPr>
          <w:rStyle w:val="NormalCharacter"/>
          <w:rFonts w:ascii="宋体" w:hAnsi="宋体" w:cs="宋体"/>
          <w:bCs/>
          <w:sz w:val="28"/>
          <w:szCs w:val="28"/>
        </w:rPr>
      </w:pPr>
      <w:r>
        <w:rPr>
          <w:rStyle w:val="NormalCharacter"/>
          <w:rFonts w:ascii="宋体" w:hAnsi="宋体" w:cs="宋体" w:hint="eastAsia"/>
          <w:bCs/>
          <w:sz w:val="28"/>
          <w:szCs w:val="28"/>
        </w:rPr>
        <w:t>（5）开标时间：2022年07月0</w:t>
      </w:r>
      <w:r w:rsidR="004D1994">
        <w:rPr>
          <w:rStyle w:val="NormalCharacter"/>
          <w:rFonts w:ascii="宋体" w:hAnsi="宋体" w:cs="宋体" w:hint="eastAsia"/>
          <w:bCs/>
          <w:sz w:val="28"/>
          <w:szCs w:val="28"/>
        </w:rPr>
        <w:t>6</w:t>
      </w:r>
      <w:bookmarkStart w:id="0" w:name="_GoBack"/>
      <w:bookmarkEnd w:id="0"/>
      <w:r>
        <w:rPr>
          <w:rStyle w:val="NormalCharacter"/>
          <w:rFonts w:ascii="宋体" w:hAnsi="宋体" w:cs="宋体" w:hint="eastAsia"/>
          <w:bCs/>
          <w:sz w:val="28"/>
          <w:szCs w:val="28"/>
        </w:rPr>
        <w:t>日下午15:00</w:t>
      </w:r>
    </w:p>
    <w:p w:rsidR="00C96359" w:rsidRDefault="00734064">
      <w:pPr>
        <w:snapToGrid w:val="0"/>
        <w:spacing w:line="300" w:lineRule="auto"/>
        <w:ind w:firstLineChars="200" w:firstLine="560"/>
        <w:rPr>
          <w:rStyle w:val="NormalCharacter"/>
          <w:rFonts w:ascii="宋体" w:hAnsi="宋体" w:cs="宋体"/>
          <w:bCs/>
          <w:sz w:val="28"/>
          <w:szCs w:val="28"/>
        </w:rPr>
      </w:pPr>
      <w:r>
        <w:rPr>
          <w:rStyle w:val="NormalCharacter"/>
          <w:rFonts w:ascii="宋体" w:hAnsi="宋体" w:cs="宋体" w:hint="eastAsia"/>
          <w:bCs/>
          <w:sz w:val="28"/>
          <w:szCs w:val="28"/>
        </w:rPr>
        <w:t>（6）开标地点：南通市北大街166号外贸中心2号楼3楼</w:t>
      </w:r>
    </w:p>
    <w:p w:rsidR="00C96359" w:rsidRDefault="00734064">
      <w:pPr>
        <w:snapToGrid w:val="0"/>
        <w:spacing w:line="300" w:lineRule="auto"/>
        <w:ind w:firstLineChars="200" w:firstLine="562"/>
        <w:rPr>
          <w:rStyle w:val="NormalCharacter"/>
          <w:rFonts w:ascii="宋体" w:hAnsi="宋体" w:cs="宋体"/>
          <w:b/>
          <w:sz w:val="28"/>
          <w:szCs w:val="28"/>
        </w:rPr>
      </w:pPr>
      <w:r>
        <w:rPr>
          <w:rStyle w:val="NormalCharacter"/>
          <w:rFonts w:ascii="宋体" w:hAnsi="宋体" w:cs="宋体" w:hint="eastAsia"/>
          <w:b/>
          <w:sz w:val="28"/>
          <w:szCs w:val="28"/>
        </w:rPr>
        <w:t>八、本项目联系事项</w:t>
      </w:r>
    </w:p>
    <w:p w:rsidR="00C96359" w:rsidRDefault="00734064">
      <w:pPr>
        <w:snapToGrid w:val="0"/>
        <w:spacing w:line="30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采购人（单位名称）南通电子口岸有限公司，询价联系人：宋栋梁  联系电话：</w:t>
      </w:r>
      <w:r w:rsidR="00B56F67">
        <w:rPr>
          <w:rStyle w:val="NormalCharacter"/>
          <w:rFonts w:ascii="宋体" w:hAnsi="宋体" w:cs="宋体" w:hint="eastAsia"/>
          <w:bCs/>
          <w:sz w:val="28"/>
          <w:szCs w:val="28"/>
        </w:rPr>
        <w:t>0513-</w:t>
      </w:r>
      <w:r w:rsidR="00B56F67">
        <w:rPr>
          <w:rStyle w:val="NormalCharacter"/>
          <w:rFonts w:ascii="宋体" w:hAnsi="宋体" w:cs="宋体"/>
          <w:bCs/>
          <w:sz w:val="28"/>
          <w:szCs w:val="28"/>
        </w:rPr>
        <w:t>59999633</w:t>
      </w:r>
    </w:p>
    <w:p w:rsidR="00C96359" w:rsidRDefault="00734064">
      <w:pPr>
        <w:snapToGrid w:val="0"/>
        <w:spacing w:line="30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对项目需求部分的询问、质疑请向采购人提出，询问、质疑由采购人负责答复。</w:t>
      </w:r>
    </w:p>
    <w:p w:rsidR="00C96359" w:rsidRDefault="00734064">
      <w:pPr>
        <w:snapToGrid w:val="0"/>
        <w:spacing w:line="300" w:lineRule="auto"/>
        <w:ind w:firstLineChars="200" w:firstLine="562"/>
        <w:rPr>
          <w:rStyle w:val="NormalCharacter"/>
          <w:rFonts w:ascii="宋体" w:hAnsi="宋体" w:cs="宋体"/>
          <w:b/>
          <w:sz w:val="28"/>
          <w:szCs w:val="28"/>
        </w:rPr>
      </w:pPr>
      <w:r>
        <w:rPr>
          <w:rStyle w:val="NormalCharacter"/>
          <w:rFonts w:ascii="宋体" w:hAnsi="宋体" w:cs="宋体" w:hint="eastAsia"/>
          <w:b/>
          <w:sz w:val="28"/>
          <w:szCs w:val="28"/>
        </w:rPr>
        <w:t>九、响应文件制作份数要求：</w:t>
      </w:r>
    </w:p>
    <w:p w:rsidR="00C96359" w:rsidRDefault="00734064">
      <w:pPr>
        <w:snapToGrid w:val="0"/>
        <w:spacing w:line="30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详见响应文件第七部分“响应文件组成”的具体要求。</w:t>
      </w:r>
    </w:p>
    <w:p w:rsidR="00C96359" w:rsidRDefault="00734064">
      <w:pPr>
        <w:snapToGrid w:val="0"/>
        <w:spacing w:line="300" w:lineRule="auto"/>
        <w:ind w:firstLineChars="200" w:firstLine="562"/>
        <w:rPr>
          <w:rStyle w:val="NormalCharacter"/>
          <w:rFonts w:ascii="宋体" w:hAnsi="宋体" w:cs="宋体"/>
          <w:b/>
          <w:sz w:val="28"/>
          <w:szCs w:val="28"/>
        </w:rPr>
      </w:pPr>
      <w:r>
        <w:rPr>
          <w:rStyle w:val="NormalCharacter"/>
          <w:rFonts w:ascii="宋体" w:hAnsi="宋体" w:cs="宋体" w:hint="eastAsia"/>
          <w:b/>
          <w:sz w:val="28"/>
          <w:szCs w:val="28"/>
        </w:rPr>
        <w:t>十、评标流程简介</w:t>
      </w:r>
    </w:p>
    <w:p w:rsidR="00C96359" w:rsidRDefault="00734064">
      <w:pPr>
        <w:snapToGrid w:val="0"/>
        <w:spacing w:line="30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投标人先对投标文件进行拆封，采购人对投标供应商资格性、符合性审查，对未通过审查的投标人现场告知原因。评标委员会对合格供应商的商务技术标评审打分，汇总并公布商务技术标得分后，采购人当众拆封（解密）价格标进行现场唱标，最后汇总两部分得出总分，总分最高的为中标供应商。</w:t>
      </w:r>
    </w:p>
    <w:p w:rsidR="00C96359" w:rsidRDefault="00C96359">
      <w:pPr>
        <w:pStyle w:val="Heading1"/>
        <w:rPr>
          <w:rStyle w:val="NormalCharacter"/>
          <w:rFonts w:ascii="宋体" w:hAnsi="宋体" w:cs="宋体"/>
          <w:bCs/>
          <w:w w:val="80"/>
          <w:sz w:val="30"/>
          <w:szCs w:val="30"/>
        </w:rPr>
      </w:pPr>
    </w:p>
    <w:p w:rsidR="00C96359" w:rsidRDefault="00C96359"/>
    <w:p w:rsidR="00C96359" w:rsidRDefault="00734064">
      <w:pPr>
        <w:rPr>
          <w:rStyle w:val="NormalCharacter"/>
          <w:rFonts w:ascii="宋体" w:hAnsi="宋体" w:cs="宋体"/>
          <w:b/>
          <w:bCs/>
          <w:sz w:val="20"/>
          <w:szCs w:val="44"/>
        </w:rPr>
      </w:pPr>
      <w:r>
        <w:rPr>
          <w:rStyle w:val="NormalCharacter"/>
          <w:rFonts w:ascii="宋体" w:hAnsi="宋体" w:cs="宋体" w:hint="eastAsia"/>
          <w:b/>
          <w:bCs/>
          <w:szCs w:val="44"/>
        </w:rPr>
        <w:br w:type="page"/>
      </w:r>
    </w:p>
    <w:p w:rsidR="00C96359" w:rsidRDefault="00734064">
      <w:pPr>
        <w:pStyle w:val="Heading1"/>
        <w:rPr>
          <w:rStyle w:val="NormalCharacter"/>
          <w:rFonts w:ascii="宋体" w:hAnsi="宋体" w:cs="宋体"/>
          <w:sz w:val="36"/>
          <w:szCs w:val="36"/>
          <w:lang w:val="zh-CN"/>
        </w:rPr>
      </w:pPr>
      <w:r>
        <w:rPr>
          <w:rStyle w:val="NormalCharacter"/>
          <w:rFonts w:ascii="宋体" w:hAnsi="宋体" w:cs="宋体" w:hint="eastAsia"/>
          <w:b/>
          <w:bCs/>
          <w:szCs w:val="44"/>
        </w:rPr>
        <w:lastRenderedPageBreak/>
        <w:t>第二章 投标须知</w:t>
      </w:r>
    </w:p>
    <w:p w:rsidR="00C96359" w:rsidRDefault="00C96359">
      <w:pPr>
        <w:snapToGrid w:val="0"/>
        <w:spacing w:line="300" w:lineRule="auto"/>
        <w:rPr>
          <w:rStyle w:val="NormalCharacter"/>
          <w:rFonts w:ascii="宋体" w:hAnsi="宋体" w:cs="宋体"/>
          <w:b/>
          <w:bCs/>
          <w:sz w:val="28"/>
          <w:szCs w:val="28"/>
          <w:lang w:val="zh-CN"/>
        </w:rPr>
      </w:pPr>
    </w:p>
    <w:p w:rsidR="00C96359" w:rsidRDefault="00734064">
      <w:pPr>
        <w:snapToGrid w:val="0"/>
        <w:spacing w:line="300" w:lineRule="auto"/>
        <w:ind w:firstLineChars="200" w:firstLine="562"/>
        <w:rPr>
          <w:rStyle w:val="NormalCharacter"/>
          <w:rFonts w:ascii="宋体" w:hAnsi="宋体" w:cs="宋体"/>
          <w:b/>
          <w:sz w:val="28"/>
          <w:szCs w:val="28"/>
        </w:rPr>
      </w:pPr>
      <w:r>
        <w:rPr>
          <w:rStyle w:val="NormalCharacter"/>
          <w:rFonts w:ascii="宋体" w:hAnsi="宋体" w:cs="宋体" w:hint="eastAsia"/>
          <w:b/>
          <w:sz w:val="28"/>
          <w:szCs w:val="28"/>
        </w:rPr>
        <w:t>一、招标文件由采购人解释</w:t>
      </w:r>
    </w:p>
    <w:p w:rsidR="00C96359" w:rsidRDefault="00734064">
      <w:pPr>
        <w:snapToGrid w:val="0"/>
        <w:spacing w:line="30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1、供应商下载招标文件后，应仔细检查招标文件的所有内容，如对政府采购活动事项有疑问的，应在下载招标文件开始之日起3日内以书面形式提出询问或疑问，未在规定的3</w:t>
      </w:r>
      <w:r w:rsidR="004E730A">
        <w:rPr>
          <w:rStyle w:val="NormalCharacter"/>
          <w:rFonts w:ascii="宋体" w:hAnsi="宋体" w:cs="宋体" w:hint="eastAsia"/>
          <w:sz w:val="28"/>
          <w:szCs w:val="28"/>
        </w:rPr>
        <w:t>日内提出询问或疑问的，视同供应商理解并接受本招标文件所有内容，</w:t>
      </w:r>
      <w:r>
        <w:rPr>
          <w:rStyle w:val="NormalCharacter"/>
          <w:rFonts w:ascii="宋体" w:hAnsi="宋体" w:cs="宋体" w:hint="eastAsia"/>
          <w:sz w:val="28"/>
          <w:szCs w:val="28"/>
        </w:rPr>
        <w:t>由此引起的投标损失自负。</w:t>
      </w:r>
    </w:p>
    <w:p w:rsidR="00C96359" w:rsidRDefault="00734064">
      <w:pPr>
        <w:snapToGrid w:val="0"/>
        <w:spacing w:line="30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2、投标人应认真审阅招标文件中所有的事项、格式、条款和规范要求等，如果投标人没有按照招标文件要求提交投标文件，或者投标文件没有对招标文件做出实质性响应，其投标将被拒绝，投标人自行承担责任。</w:t>
      </w:r>
    </w:p>
    <w:p w:rsidR="00C96359" w:rsidRDefault="00734064">
      <w:pPr>
        <w:snapToGrid w:val="0"/>
        <w:spacing w:line="300" w:lineRule="auto"/>
        <w:ind w:firstLineChars="200" w:firstLine="562"/>
        <w:rPr>
          <w:rStyle w:val="NormalCharacter"/>
          <w:rFonts w:ascii="宋体" w:hAnsi="宋体" w:cs="宋体"/>
          <w:b/>
          <w:sz w:val="28"/>
          <w:szCs w:val="28"/>
        </w:rPr>
      </w:pPr>
      <w:r>
        <w:rPr>
          <w:rStyle w:val="NormalCharacter"/>
          <w:rFonts w:ascii="宋体" w:hAnsi="宋体" w:cs="宋体" w:hint="eastAsia"/>
          <w:b/>
          <w:sz w:val="28"/>
          <w:szCs w:val="28"/>
        </w:rPr>
        <w:t>二、招标文件的澄清、修改、答疑</w:t>
      </w:r>
    </w:p>
    <w:p w:rsidR="00C96359" w:rsidRDefault="00734064">
      <w:pPr>
        <w:snapToGrid w:val="0"/>
        <w:spacing w:line="30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1、招标人有权对发出的招标文件进行必要的澄清或修改。</w:t>
      </w:r>
    </w:p>
    <w:p w:rsidR="00C96359" w:rsidRDefault="00734064">
      <w:pPr>
        <w:snapToGrid w:val="0"/>
        <w:spacing w:line="30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2、招标人可视情取消、延长相关时间。</w:t>
      </w:r>
    </w:p>
    <w:p w:rsidR="00C96359" w:rsidRDefault="00734064">
      <w:pPr>
        <w:snapToGrid w:val="0"/>
        <w:spacing w:line="30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3、招标人对招标文件的澄清、修改将构成招标文件的一部分，对投标人具有约束力。</w:t>
      </w:r>
    </w:p>
    <w:p w:rsidR="00C96359" w:rsidRDefault="00734064">
      <w:pPr>
        <w:snapToGrid w:val="0"/>
        <w:spacing w:line="30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4、投标人由于对招标文件的任何推论和误解以及招标人对有关问题的口头解释所造成的后果，均由投标人自负。</w:t>
      </w:r>
    </w:p>
    <w:p w:rsidR="00C96359" w:rsidRDefault="00734064">
      <w:pPr>
        <w:snapToGrid w:val="0"/>
        <w:spacing w:line="30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5、招标人或采购单位视情组织答疑会。</w:t>
      </w:r>
    </w:p>
    <w:p w:rsidR="00C96359" w:rsidRDefault="00734064">
      <w:pPr>
        <w:snapToGrid w:val="0"/>
        <w:spacing w:after="120" w:line="300" w:lineRule="auto"/>
        <w:ind w:firstLine="562"/>
        <w:rPr>
          <w:rStyle w:val="NormalCharacter"/>
          <w:rFonts w:ascii="宋体" w:hAnsi="宋体" w:cs="宋体"/>
          <w:b/>
          <w:bCs/>
          <w:sz w:val="28"/>
          <w:szCs w:val="28"/>
        </w:rPr>
      </w:pPr>
      <w:r>
        <w:rPr>
          <w:rStyle w:val="NormalCharacter"/>
          <w:rFonts w:ascii="宋体" w:hAnsi="宋体" w:cs="宋体" w:hint="eastAsia"/>
          <w:b/>
          <w:bCs/>
          <w:sz w:val="28"/>
          <w:szCs w:val="28"/>
          <w:lang w:val="zh-CN"/>
        </w:rPr>
        <w:t>三、投标文件的编写、份数和签署</w:t>
      </w:r>
    </w:p>
    <w:p w:rsidR="00C96359" w:rsidRDefault="00734064">
      <w:pPr>
        <w:snapToGrid w:val="0"/>
        <w:spacing w:line="300" w:lineRule="auto"/>
        <w:ind w:firstLineChars="200" w:firstLine="560"/>
        <w:jc w:val="left"/>
        <w:rPr>
          <w:rStyle w:val="NormalCharacter"/>
          <w:rFonts w:ascii="宋体" w:hAnsi="宋体" w:cs="宋体"/>
          <w:sz w:val="28"/>
          <w:szCs w:val="28"/>
        </w:rPr>
      </w:pPr>
      <w:r>
        <w:rPr>
          <w:rStyle w:val="NormalCharacter"/>
          <w:rFonts w:ascii="宋体" w:hAnsi="宋体" w:cs="宋体" w:hint="eastAsia"/>
          <w:sz w:val="28"/>
          <w:szCs w:val="28"/>
          <w:lang w:val="zh-CN"/>
        </w:rPr>
        <w:t>1、供应商按“第七部分 响应文件组成”要求编写响应文件，自编目录并连续标注页码，不得将内容拆开，并牢固装订成册。响应文件均需采用A4纸（</w:t>
      </w:r>
      <w:r>
        <w:rPr>
          <w:rStyle w:val="NormalCharacter"/>
          <w:rFonts w:ascii="宋体" w:hAnsi="宋体" w:cs="宋体" w:hint="eastAsia"/>
          <w:sz w:val="28"/>
          <w:szCs w:val="28"/>
        </w:rPr>
        <w:t>图纸等除外），不允许使用活页夹、拉杆夹、文件夹、塑料方便式书脊（插入式或穿孔式）装订。响应文件不得行间插字、涂改、增删，如修补错漏处，须经法定代表人或授权人签字并加盖公章。</w:t>
      </w:r>
    </w:p>
    <w:p w:rsidR="00C96359" w:rsidRDefault="00734064">
      <w:pPr>
        <w:snapToGrid w:val="0"/>
        <w:spacing w:line="30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2、响应文件正本须打印并由法定代表人或授权人签字并加盖单位公章。副本可复印，但须加盖单位公章。</w:t>
      </w:r>
    </w:p>
    <w:p w:rsidR="00C96359" w:rsidRDefault="00734064">
      <w:pPr>
        <w:snapToGrid w:val="0"/>
        <w:spacing w:line="300" w:lineRule="auto"/>
        <w:ind w:firstLineChars="200" w:firstLine="562"/>
        <w:rPr>
          <w:rStyle w:val="NormalCharacter"/>
          <w:rFonts w:ascii="宋体" w:hAnsi="宋体" w:cs="宋体"/>
          <w:b/>
          <w:sz w:val="28"/>
          <w:szCs w:val="28"/>
        </w:rPr>
      </w:pPr>
      <w:r>
        <w:rPr>
          <w:rStyle w:val="NormalCharacter"/>
          <w:rFonts w:ascii="宋体" w:hAnsi="宋体" w:cs="宋体" w:hint="eastAsia"/>
          <w:b/>
          <w:sz w:val="28"/>
          <w:szCs w:val="28"/>
        </w:rPr>
        <w:lastRenderedPageBreak/>
        <w:t>四、响应文件的密封及标记</w:t>
      </w:r>
    </w:p>
    <w:p w:rsidR="00C96359" w:rsidRDefault="00734064">
      <w:pPr>
        <w:snapToGrid w:val="0"/>
        <w:spacing w:line="300" w:lineRule="auto"/>
        <w:ind w:firstLineChars="200" w:firstLine="562"/>
        <w:rPr>
          <w:rStyle w:val="NormalCharacter"/>
          <w:rFonts w:ascii="宋体" w:hAnsi="宋体" w:cs="宋体"/>
          <w:b/>
          <w:sz w:val="28"/>
          <w:szCs w:val="28"/>
        </w:rPr>
      </w:pPr>
      <w:r>
        <w:rPr>
          <w:rStyle w:val="NormalCharacter"/>
          <w:rFonts w:ascii="宋体" w:hAnsi="宋体" w:cs="宋体" w:hint="eastAsia"/>
          <w:b/>
          <w:sz w:val="28"/>
          <w:szCs w:val="28"/>
        </w:rPr>
        <w:t>1、供应商应将商务技术响应文件正本、副本及图纸类等（如需提供图纸等其它资料的话）合并密封，统一装在一个密封袋或密封箱内（如有A3大小的图纸类，可单独密封）。</w:t>
      </w:r>
    </w:p>
    <w:p w:rsidR="00C96359" w:rsidRDefault="00734064">
      <w:pPr>
        <w:snapToGrid w:val="0"/>
        <w:spacing w:line="300" w:lineRule="auto"/>
        <w:ind w:firstLineChars="200" w:firstLine="562"/>
        <w:rPr>
          <w:rStyle w:val="NormalCharacter"/>
          <w:rFonts w:ascii="宋体" w:hAnsi="宋体" w:cs="宋体"/>
          <w:b/>
          <w:sz w:val="28"/>
          <w:szCs w:val="28"/>
        </w:rPr>
      </w:pPr>
      <w:r>
        <w:rPr>
          <w:rStyle w:val="NormalCharacter"/>
          <w:rFonts w:ascii="宋体" w:hAnsi="宋体" w:cs="宋体" w:hint="eastAsia"/>
          <w:b/>
          <w:sz w:val="28"/>
          <w:szCs w:val="28"/>
        </w:rPr>
        <w:t>2、供应商应将资格审查证明材料正本、副本合并密封，统一装在一个密封袋内。</w:t>
      </w:r>
    </w:p>
    <w:p w:rsidR="00C96359" w:rsidRDefault="00734064">
      <w:pPr>
        <w:snapToGrid w:val="0"/>
        <w:spacing w:line="300" w:lineRule="auto"/>
        <w:ind w:firstLineChars="200" w:firstLine="562"/>
        <w:rPr>
          <w:rStyle w:val="NormalCharacter"/>
          <w:rFonts w:ascii="宋体" w:hAnsi="宋体" w:cs="宋体"/>
          <w:b/>
          <w:sz w:val="28"/>
          <w:szCs w:val="28"/>
        </w:rPr>
      </w:pPr>
      <w:r>
        <w:rPr>
          <w:rStyle w:val="NormalCharacter"/>
          <w:rFonts w:ascii="宋体" w:hAnsi="宋体" w:cs="宋体" w:hint="eastAsia"/>
          <w:b/>
          <w:sz w:val="28"/>
          <w:szCs w:val="28"/>
        </w:rPr>
        <w:t>3、价格响应文件须单独密封，不得出现于其他响应文件中。</w:t>
      </w:r>
    </w:p>
    <w:p w:rsidR="00C96359" w:rsidRDefault="00734064">
      <w:pPr>
        <w:snapToGrid w:val="0"/>
        <w:spacing w:line="300" w:lineRule="auto"/>
        <w:ind w:firstLineChars="200" w:firstLine="562"/>
        <w:rPr>
          <w:rStyle w:val="NormalCharacter"/>
          <w:rFonts w:ascii="宋体" w:hAnsi="宋体" w:cs="宋体"/>
          <w:b/>
          <w:sz w:val="28"/>
          <w:szCs w:val="28"/>
        </w:rPr>
      </w:pPr>
      <w:r>
        <w:rPr>
          <w:rStyle w:val="NormalCharacter"/>
          <w:rFonts w:ascii="宋体" w:hAnsi="宋体" w:cs="宋体" w:hint="eastAsia"/>
          <w:b/>
          <w:sz w:val="28"/>
          <w:szCs w:val="28"/>
        </w:rPr>
        <w:t>4、响应文件（资格审查证明材料、价格标、商务技术标）密封后封面分别标明投标文件项目名称、项目编号、边缝处加盖单位骑缝章，并注明于开标前不得启封。</w:t>
      </w:r>
    </w:p>
    <w:p w:rsidR="00C96359" w:rsidRDefault="00734064">
      <w:pPr>
        <w:snapToGrid w:val="0"/>
        <w:spacing w:line="300" w:lineRule="auto"/>
        <w:ind w:firstLineChars="200" w:firstLine="562"/>
        <w:rPr>
          <w:rStyle w:val="NormalCharacter"/>
          <w:rFonts w:ascii="宋体" w:hAnsi="宋体" w:cs="宋体"/>
          <w:b/>
          <w:sz w:val="28"/>
          <w:szCs w:val="28"/>
        </w:rPr>
      </w:pPr>
      <w:r>
        <w:rPr>
          <w:rStyle w:val="NormalCharacter"/>
          <w:rFonts w:ascii="宋体" w:hAnsi="宋体" w:cs="宋体" w:hint="eastAsia"/>
          <w:b/>
          <w:sz w:val="28"/>
          <w:szCs w:val="28"/>
        </w:rPr>
        <w:t>5、本公司将拒绝接收未按照采购文件要求密封的响应文件。</w:t>
      </w:r>
    </w:p>
    <w:p w:rsidR="00C96359" w:rsidRDefault="00734064">
      <w:pPr>
        <w:snapToGrid w:val="0"/>
        <w:spacing w:line="300" w:lineRule="auto"/>
        <w:ind w:firstLineChars="250" w:firstLine="703"/>
        <w:rPr>
          <w:rStyle w:val="NormalCharacter"/>
          <w:rFonts w:ascii="宋体" w:hAnsi="宋体" w:cs="宋体"/>
          <w:b/>
          <w:sz w:val="28"/>
        </w:rPr>
      </w:pPr>
      <w:r>
        <w:rPr>
          <w:rStyle w:val="NormalCharacter"/>
          <w:rFonts w:ascii="宋体" w:hAnsi="宋体" w:cs="宋体" w:hint="eastAsia"/>
          <w:b/>
          <w:sz w:val="28"/>
          <w:szCs w:val="28"/>
        </w:rPr>
        <w:t>五、投标报价</w:t>
      </w:r>
    </w:p>
    <w:p w:rsidR="00C96359" w:rsidRDefault="00734064">
      <w:pPr>
        <w:pStyle w:val="UserStyle191"/>
        <w:snapToGrid w:val="0"/>
        <w:spacing w:line="300" w:lineRule="auto"/>
        <w:ind w:firstLine="577"/>
        <w:rPr>
          <w:rStyle w:val="NormalCharacter"/>
          <w:rFonts w:ascii="宋体" w:eastAsia="宋体" w:cs="宋体"/>
          <w:sz w:val="28"/>
          <w:szCs w:val="28"/>
        </w:rPr>
      </w:pPr>
      <w:r>
        <w:rPr>
          <w:rStyle w:val="NormalCharacter"/>
          <w:rFonts w:ascii="宋体" w:eastAsia="宋体" w:cs="宋体" w:hint="eastAsia"/>
          <w:sz w:val="28"/>
          <w:szCs w:val="28"/>
        </w:rPr>
        <w:t>1、供应商必须就所有内容进行报价，少报无效。</w:t>
      </w:r>
    </w:p>
    <w:p w:rsidR="00C96359" w:rsidRDefault="00734064">
      <w:pPr>
        <w:pStyle w:val="UserStyle191"/>
        <w:snapToGrid w:val="0"/>
        <w:spacing w:line="300" w:lineRule="auto"/>
        <w:ind w:firstLine="577"/>
        <w:rPr>
          <w:rStyle w:val="NormalCharacter"/>
          <w:rFonts w:ascii="宋体" w:eastAsia="宋体" w:cs="宋体"/>
          <w:sz w:val="28"/>
          <w:szCs w:val="28"/>
        </w:rPr>
      </w:pPr>
      <w:r>
        <w:rPr>
          <w:rStyle w:val="NormalCharacter"/>
          <w:rFonts w:ascii="宋体" w:eastAsia="宋体" w:cs="宋体" w:hint="eastAsia"/>
          <w:sz w:val="28"/>
          <w:szCs w:val="28"/>
        </w:rPr>
        <w:t>2、报价应包括本项目的全部费用 (含一切必须的辅助材料费用及相关服务费等）。</w:t>
      </w:r>
    </w:p>
    <w:p w:rsidR="00C96359" w:rsidRDefault="00734064">
      <w:pPr>
        <w:pStyle w:val="UserStyle191"/>
        <w:snapToGrid w:val="0"/>
        <w:spacing w:line="300" w:lineRule="auto"/>
        <w:ind w:firstLine="577"/>
        <w:rPr>
          <w:rStyle w:val="NormalCharacter"/>
          <w:rFonts w:ascii="宋体" w:eastAsia="宋体" w:cs="宋体"/>
          <w:sz w:val="28"/>
          <w:szCs w:val="28"/>
        </w:rPr>
      </w:pPr>
      <w:r>
        <w:rPr>
          <w:rStyle w:val="NormalCharacter"/>
          <w:rFonts w:ascii="宋体" w:eastAsia="宋体" w:cs="宋体" w:hint="eastAsia"/>
          <w:sz w:val="28"/>
          <w:szCs w:val="28"/>
        </w:rPr>
        <w:t>3、一个标的只允许一个报价，不接受任何有选择性的报价。</w:t>
      </w:r>
    </w:p>
    <w:p w:rsidR="00C96359" w:rsidRDefault="00734064">
      <w:pPr>
        <w:pStyle w:val="UserStyle191"/>
        <w:snapToGrid w:val="0"/>
        <w:spacing w:line="300" w:lineRule="auto"/>
        <w:ind w:firstLine="577"/>
        <w:rPr>
          <w:rStyle w:val="NormalCharacter"/>
          <w:rFonts w:ascii="宋体" w:eastAsia="宋体" w:cs="宋体"/>
          <w:sz w:val="28"/>
          <w:szCs w:val="28"/>
        </w:rPr>
      </w:pPr>
      <w:r>
        <w:rPr>
          <w:rStyle w:val="NormalCharacter"/>
          <w:rFonts w:ascii="宋体" w:eastAsia="宋体" w:cs="宋体" w:hint="eastAsia"/>
          <w:sz w:val="28"/>
          <w:szCs w:val="28"/>
        </w:rPr>
        <w:t>4、本次招标只进行一次报价，价格响应文件将作为评标小组评定成交供应商的依据。</w:t>
      </w:r>
    </w:p>
    <w:p w:rsidR="00C96359" w:rsidRDefault="00734064">
      <w:pPr>
        <w:snapToGrid w:val="0"/>
        <w:spacing w:line="300" w:lineRule="auto"/>
        <w:ind w:firstLineChars="200" w:firstLine="562"/>
        <w:rPr>
          <w:rStyle w:val="NormalCharacter"/>
          <w:rFonts w:ascii="宋体" w:hAnsi="宋体" w:cs="宋体"/>
          <w:b/>
          <w:sz w:val="28"/>
          <w:szCs w:val="28"/>
        </w:rPr>
      </w:pPr>
      <w:r>
        <w:rPr>
          <w:rStyle w:val="NormalCharacter"/>
          <w:rFonts w:ascii="宋体" w:hAnsi="宋体" w:cs="宋体" w:hint="eastAsia"/>
          <w:b/>
          <w:sz w:val="28"/>
          <w:szCs w:val="28"/>
        </w:rPr>
        <w:t>六、响应文件的递交时间</w:t>
      </w:r>
    </w:p>
    <w:p w:rsidR="00C96359" w:rsidRDefault="00734064">
      <w:pPr>
        <w:snapToGrid w:val="0"/>
        <w:spacing w:line="30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供应商必须在规定的响应文件接收截止时间前送达指定地点。本公司将拒绝接收在响应文件接收截止时间后递交的响应文件。</w:t>
      </w:r>
    </w:p>
    <w:p w:rsidR="00C96359" w:rsidRDefault="00734064">
      <w:pPr>
        <w:snapToGrid w:val="0"/>
        <w:spacing w:line="300" w:lineRule="auto"/>
        <w:ind w:firstLineChars="200" w:firstLine="562"/>
        <w:rPr>
          <w:rStyle w:val="NormalCharacter"/>
          <w:rFonts w:ascii="宋体" w:hAnsi="宋体" w:cs="宋体"/>
          <w:b/>
          <w:sz w:val="28"/>
          <w:szCs w:val="28"/>
        </w:rPr>
      </w:pPr>
      <w:r>
        <w:rPr>
          <w:rStyle w:val="NormalCharacter"/>
          <w:rFonts w:ascii="宋体" w:hAnsi="宋体" w:cs="宋体" w:hint="eastAsia"/>
          <w:b/>
          <w:sz w:val="28"/>
          <w:szCs w:val="28"/>
          <w:lang w:val="zh-CN"/>
        </w:rPr>
        <w:t>七、</w:t>
      </w:r>
      <w:r>
        <w:rPr>
          <w:rStyle w:val="NormalCharacter"/>
          <w:rFonts w:ascii="宋体" w:hAnsi="宋体" w:cs="宋体" w:hint="eastAsia"/>
          <w:b/>
          <w:sz w:val="28"/>
          <w:szCs w:val="28"/>
        </w:rPr>
        <w:t>保证金退还</w:t>
      </w:r>
    </w:p>
    <w:p w:rsidR="00C96359" w:rsidRDefault="00734064">
      <w:pPr>
        <w:snapToGrid w:val="0"/>
        <w:spacing w:line="300" w:lineRule="auto"/>
        <w:ind w:right="210" w:firstLine="560"/>
        <w:rPr>
          <w:rStyle w:val="NormalCharacter"/>
          <w:rFonts w:ascii="宋体" w:hAnsi="宋体" w:cs="宋体"/>
          <w:sz w:val="28"/>
          <w:szCs w:val="28"/>
        </w:rPr>
      </w:pPr>
      <w:r>
        <w:rPr>
          <w:rStyle w:val="NormalCharacter"/>
          <w:rFonts w:ascii="宋体" w:hAnsi="宋体" w:cs="宋体" w:hint="eastAsia"/>
          <w:b/>
          <w:sz w:val="28"/>
          <w:szCs w:val="28"/>
        </w:rPr>
        <w:t>未成交的供应商保证金在项目评标结束后原额退还；</w:t>
      </w:r>
      <w:r>
        <w:rPr>
          <w:rStyle w:val="NormalCharacter"/>
          <w:rFonts w:ascii="宋体" w:hAnsi="宋体" w:cs="宋体" w:hint="eastAsia"/>
          <w:sz w:val="28"/>
          <w:szCs w:val="28"/>
        </w:rPr>
        <w:t>成交供应商保证金在采购合同签订后5个工作日内原额退还。</w:t>
      </w:r>
    </w:p>
    <w:p w:rsidR="00C96359" w:rsidRPr="004E730A" w:rsidRDefault="00734064" w:rsidP="004E730A">
      <w:pPr>
        <w:pStyle w:val="HtmlNormal"/>
        <w:shd w:val="clear" w:color="auto" w:fill="FFFFFF"/>
        <w:spacing w:before="312" w:after="312" w:line="400" w:lineRule="exact"/>
        <w:rPr>
          <w:rStyle w:val="NormalCharacter"/>
          <w:rFonts w:cs="宋体"/>
          <w:kern w:val="2"/>
          <w:sz w:val="28"/>
          <w:szCs w:val="28"/>
        </w:rPr>
      </w:pPr>
      <w:r>
        <w:rPr>
          <w:rStyle w:val="NormalCharacter"/>
          <w:rFonts w:cs="宋体" w:hint="eastAsia"/>
          <w:sz w:val="28"/>
          <w:szCs w:val="28"/>
        </w:rPr>
        <w:t xml:space="preserve">　　</w:t>
      </w:r>
      <w:r w:rsidRPr="004E730A">
        <w:rPr>
          <w:rStyle w:val="NormalCharacter"/>
          <w:rFonts w:cs="宋体" w:hint="eastAsia"/>
          <w:kern w:val="2"/>
          <w:sz w:val="28"/>
          <w:szCs w:val="28"/>
        </w:rPr>
        <w:t>有下列情形之一的，保证金不予退还：</w:t>
      </w:r>
    </w:p>
    <w:p w:rsidR="00C96359" w:rsidRPr="004E730A" w:rsidRDefault="00734064" w:rsidP="004E730A">
      <w:pPr>
        <w:pStyle w:val="HtmlNormal"/>
        <w:shd w:val="clear" w:color="auto" w:fill="FFFFFF"/>
        <w:spacing w:before="312" w:after="312" w:line="400" w:lineRule="exact"/>
        <w:rPr>
          <w:rStyle w:val="NormalCharacter"/>
          <w:rFonts w:cs="宋体"/>
          <w:kern w:val="2"/>
          <w:sz w:val="28"/>
          <w:szCs w:val="28"/>
        </w:rPr>
      </w:pPr>
      <w:r w:rsidRPr="004E730A">
        <w:rPr>
          <w:rStyle w:val="NormalCharacter"/>
          <w:rFonts w:cs="宋体" w:hint="eastAsia"/>
          <w:kern w:val="2"/>
          <w:sz w:val="28"/>
          <w:szCs w:val="28"/>
        </w:rPr>
        <w:t xml:space="preserve">　　（一）供应商在提交响应文件截止时间后撤回响应文件的；</w:t>
      </w:r>
    </w:p>
    <w:p w:rsidR="00C96359" w:rsidRPr="004E730A" w:rsidRDefault="00734064" w:rsidP="004E730A">
      <w:pPr>
        <w:pStyle w:val="HtmlNormal"/>
        <w:shd w:val="clear" w:color="auto" w:fill="FFFFFF"/>
        <w:spacing w:before="312" w:after="312" w:line="400" w:lineRule="exact"/>
        <w:rPr>
          <w:rStyle w:val="NormalCharacter"/>
          <w:rFonts w:cs="宋体"/>
          <w:kern w:val="2"/>
          <w:sz w:val="28"/>
          <w:szCs w:val="28"/>
        </w:rPr>
      </w:pPr>
      <w:r w:rsidRPr="004E730A">
        <w:rPr>
          <w:rStyle w:val="NormalCharacter"/>
          <w:rFonts w:cs="宋体" w:hint="eastAsia"/>
          <w:kern w:val="2"/>
          <w:sz w:val="28"/>
          <w:szCs w:val="28"/>
        </w:rPr>
        <w:t xml:space="preserve">　　（二）供应商在响应文件中提供虚假材料的；</w:t>
      </w:r>
    </w:p>
    <w:p w:rsidR="00C96359" w:rsidRPr="004E730A" w:rsidRDefault="00734064" w:rsidP="004E730A">
      <w:pPr>
        <w:pStyle w:val="HtmlNormal"/>
        <w:shd w:val="clear" w:color="auto" w:fill="FFFFFF"/>
        <w:spacing w:before="312" w:after="312" w:line="400" w:lineRule="exact"/>
        <w:rPr>
          <w:rStyle w:val="NormalCharacter"/>
          <w:rFonts w:cs="宋体"/>
          <w:kern w:val="2"/>
          <w:sz w:val="28"/>
          <w:szCs w:val="28"/>
        </w:rPr>
      </w:pPr>
      <w:r w:rsidRPr="004E730A">
        <w:rPr>
          <w:rStyle w:val="NormalCharacter"/>
          <w:rFonts w:cs="宋体" w:hint="eastAsia"/>
          <w:kern w:val="2"/>
          <w:sz w:val="28"/>
          <w:szCs w:val="28"/>
        </w:rPr>
        <w:lastRenderedPageBreak/>
        <w:t xml:space="preserve">　　（三）除因不可抗力或采购文件认可的情形以外，成交供应商不与采购人签订合同的；</w:t>
      </w:r>
    </w:p>
    <w:p w:rsidR="00C96359" w:rsidRPr="004E730A" w:rsidRDefault="00734064" w:rsidP="004E730A">
      <w:pPr>
        <w:pStyle w:val="HtmlNormal"/>
        <w:shd w:val="clear" w:color="auto" w:fill="FFFFFF"/>
        <w:spacing w:before="312" w:after="312" w:line="400" w:lineRule="exact"/>
        <w:rPr>
          <w:rStyle w:val="NormalCharacter"/>
          <w:rFonts w:cs="宋体"/>
          <w:kern w:val="2"/>
          <w:sz w:val="28"/>
          <w:szCs w:val="28"/>
        </w:rPr>
      </w:pPr>
      <w:r w:rsidRPr="004E730A">
        <w:rPr>
          <w:rStyle w:val="NormalCharacter"/>
          <w:rFonts w:cs="宋体" w:hint="eastAsia"/>
          <w:kern w:val="2"/>
          <w:sz w:val="28"/>
          <w:szCs w:val="28"/>
        </w:rPr>
        <w:t xml:space="preserve">　　（四）供应商与采购人、其他供应商恶意串通的；</w:t>
      </w:r>
    </w:p>
    <w:p w:rsidR="00C96359" w:rsidRPr="004E730A" w:rsidRDefault="00734064" w:rsidP="004E730A">
      <w:pPr>
        <w:pStyle w:val="HtmlNormal"/>
        <w:shd w:val="clear" w:color="auto" w:fill="FFFFFF"/>
        <w:spacing w:before="312" w:after="312" w:line="400" w:lineRule="exact"/>
        <w:rPr>
          <w:rStyle w:val="NormalCharacter"/>
          <w:rFonts w:cs="宋体"/>
          <w:kern w:val="2"/>
          <w:sz w:val="28"/>
          <w:szCs w:val="28"/>
        </w:rPr>
      </w:pPr>
      <w:r w:rsidRPr="004E730A">
        <w:rPr>
          <w:rStyle w:val="NormalCharacter"/>
          <w:rFonts w:cs="宋体" w:hint="eastAsia"/>
          <w:kern w:val="2"/>
          <w:sz w:val="28"/>
          <w:szCs w:val="28"/>
        </w:rPr>
        <w:t xml:space="preserve">　　（五）采购文件规定的其他情形。</w:t>
      </w:r>
    </w:p>
    <w:p w:rsidR="00C96359" w:rsidRPr="004E730A" w:rsidRDefault="00734064" w:rsidP="004E730A">
      <w:pPr>
        <w:pStyle w:val="HtmlNormal"/>
        <w:shd w:val="clear" w:color="auto" w:fill="FFFFFF"/>
        <w:spacing w:before="312" w:after="312" w:line="400" w:lineRule="exact"/>
        <w:ind w:firstLineChars="200" w:firstLine="560"/>
        <w:rPr>
          <w:rStyle w:val="NormalCharacter"/>
          <w:rFonts w:cs="宋体"/>
          <w:kern w:val="2"/>
          <w:sz w:val="28"/>
          <w:szCs w:val="28"/>
        </w:rPr>
      </w:pPr>
      <w:r w:rsidRPr="004E730A">
        <w:rPr>
          <w:rStyle w:val="NormalCharacter"/>
          <w:rFonts w:cs="宋体" w:hint="eastAsia"/>
          <w:kern w:val="2"/>
          <w:sz w:val="28"/>
          <w:szCs w:val="28"/>
        </w:rPr>
        <w:t>供应商在采购规定开始时间无故迟到的，采购人有权收取其保证金的10%作为违约金。</w:t>
      </w:r>
    </w:p>
    <w:p w:rsidR="00C96359" w:rsidRPr="004E730A" w:rsidRDefault="00734064" w:rsidP="004E730A">
      <w:pPr>
        <w:shd w:val="clear" w:color="auto" w:fill="FFFFFF"/>
        <w:spacing w:line="400" w:lineRule="exact"/>
        <w:ind w:firstLineChars="200" w:firstLine="560"/>
        <w:jc w:val="left"/>
        <w:rPr>
          <w:rStyle w:val="NormalCharacter"/>
          <w:rFonts w:ascii="宋体" w:hAnsi="宋体" w:cs="宋体"/>
          <w:sz w:val="28"/>
          <w:szCs w:val="28"/>
        </w:rPr>
      </w:pPr>
      <w:r w:rsidRPr="004E730A">
        <w:rPr>
          <w:rStyle w:val="NormalCharacter"/>
          <w:rFonts w:ascii="宋体" w:hAnsi="宋体" w:cs="宋体" w:hint="eastAsia"/>
          <w:sz w:val="28"/>
          <w:szCs w:val="28"/>
        </w:rPr>
        <w:t>已提交响应文件的供应商，在提交最后报价之前，可以根据采购情况退出评审。</w:t>
      </w:r>
      <w:r>
        <w:rPr>
          <w:rStyle w:val="NormalCharacter"/>
          <w:rFonts w:ascii="宋体" w:hAnsi="宋体" w:cs="宋体" w:hint="eastAsia"/>
          <w:sz w:val="28"/>
          <w:szCs w:val="28"/>
        </w:rPr>
        <w:t>采购人</w:t>
      </w:r>
      <w:r w:rsidRPr="004E730A">
        <w:rPr>
          <w:rStyle w:val="NormalCharacter"/>
          <w:rFonts w:ascii="宋体" w:hAnsi="宋体" w:cs="宋体" w:hint="eastAsia"/>
          <w:sz w:val="28"/>
          <w:szCs w:val="28"/>
        </w:rPr>
        <w:t>应当退还退出采购的供应商的保证金。</w:t>
      </w:r>
    </w:p>
    <w:p w:rsidR="00C96359" w:rsidRDefault="00734064">
      <w:pPr>
        <w:snapToGrid w:val="0"/>
        <w:spacing w:line="300" w:lineRule="auto"/>
        <w:ind w:right="210" w:firstLine="560"/>
        <w:rPr>
          <w:rStyle w:val="NormalCharacter"/>
          <w:rFonts w:ascii="宋体" w:hAnsi="宋体" w:cs="宋体"/>
          <w:sz w:val="28"/>
          <w:szCs w:val="28"/>
        </w:rPr>
      </w:pPr>
      <w:r>
        <w:rPr>
          <w:rStyle w:val="NormalCharacter"/>
          <w:rFonts w:ascii="宋体" w:hAnsi="宋体" w:cs="宋体" w:hint="eastAsia"/>
          <w:b/>
          <w:bCs/>
          <w:sz w:val="28"/>
          <w:szCs w:val="28"/>
        </w:rPr>
        <w:t>八、相关费用</w:t>
      </w:r>
    </w:p>
    <w:p w:rsidR="00C96359" w:rsidRDefault="00734064">
      <w:pPr>
        <w:snapToGrid w:val="0"/>
        <w:spacing w:line="30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1、供应商承担参与采购可能发生的全部费用，采购人在任何情况下均无义务和责任承担上述费用。</w:t>
      </w:r>
    </w:p>
    <w:p w:rsidR="00C96359" w:rsidRDefault="00734064">
      <w:pPr>
        <w:snapToGrid w:val="0"/>
        <w:spacing w:line="30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2、采购人不收取任何费用。</w:t>
      </w:r>
      <w:r>
        <w:rPr>
          <w:rStyle w:val="NormalCharacter"/>
          <w:rFonts w:ascii="宋体" w:hAnsi="宋体" w:cs="宋体" w:hint="eastAsia"/>
          <w:b/>
          <w:bCs/>
          <w:sz w:val="32"/>
          <w:szCs w:val="32"/>
        </w:rPr>
        <w:t xml:space="preserve"> </w:t>
      </w:r>
    </w:p>
    <w:p w:rsidR="00C96359" w:rsidRDefault="00C96359">
      <w:pPr>
        <w:pStyle w:val="Heading1"/>
        <w:rPr>
          <w:rStyle w:val="NormalCharacter"/>
          <w:rFonts w:ascii="宋体" w:hAnsi="宋体" w:cs="宋体"/>
          <w:sz w:val="32"/>
          <w:szCs w:val="32"/>
        </w:rPr>
      </w:pPr>
    </w:p>
    <w:p w:rsidR="00C96359" w:rsidRDefault="00C96359"/>
    <w:p w:rsidR="00C96359" w:rsidRDefault="00734064">
      <w:pPr>
        <w:rPr>
          <w:rStyle w:val="NormalCharacter"/>
          <w:rFonts w:ascii="宋体" w:hAnsi="宋体" w:cs="宋体"/>
          <w:b/>
          <w:bCs/>
          <w:sz w:val="20"/>
          <w:szCs w:val="44"/>
        </w:rPr>
      </w:pPr>
      <w:r>
        <w:rPr>
          <w:rStyle w:val="NormalCharacter"/>
          <w:rFonts w:ascii="宋体" w:hAnsi="宋体" w:cs="宋体" w:hint="eastAsia"/>
          <w:b/>
          <w:bCs/>
          <w:szCs w:val="44"/>
        </w:rPr>
        <w:br w:type="page"/>
      </w:r>
    </w:p>
    <w:p w:rsidR="00C96359" w:rsidRDefault="00734064">
      <w:pPr>
        <w:pStyle w:val="Heading1"/>
        <w:rPr>
          <w:rStyle w:val="NormalCharacter"/>
          <w:rFonts w:ascii="宋体" w:hAnsi="宋体" w:cs="宋体"/>
          <w:bCs/>
          <w:sz w:val="32"/>
          <w:szCs w:val="32"/>
        </w:rPr>
      </w:pPr>
      <w:r>
        <w:rPr>
          <w:rStyle w:val="NormalCharacter"/>
          <w:rFonts w:ascii="宋体" w:hAnsi="宋体" w:cs="宋体" w:hint="eastAsia"/>
          <w:b/>
          <w:bCs/>
          <w:szCs w:val="44"/>
        </w:rPr>
        <w:lastRenderedPageBreak/>
        <w:t>第三章 项目需求</w:t>
      </w:r>
    </w:p>
    <w:p w:rsidR="00C96359" w:rsidRDefault="00734064">
      <w:pPr>
        <w:pStyle w:val="2"/>
        <w:numPr>
          <w:ilvl w:val="2"/>
          <w:numId w:val="0"/>
        </w:numPr>
      </w:pPr>
      <w:r>
        <w:rPr>
          <w:rFonts w:hint="eastAsia"/>
        </w:rPr>
        <w:t>3.1</w:t>
      </w:r>
      <w:r>
        <w:rPr>
          <w:rFonts w:hint="eastAsia"/>
        </w:rPr>
        <w:t>总体需求</w:t>
      </w:r>
    </w:p>
    <w:p w:rsidR="00C96359" w:rsidRDefault="00C96359"/>
    <w:p w:rsidR="00C96359" w:rsidRDefault="00734064">
      <w:pPr>
        <w:pStyle w:val="af"/>
        <w:spacing w:before="0" w:beforeAutospacing="0" w:after="0" w:afterAutospacing="0" w:line="360" w:lineRule="auto"/>
        <w:ind w:firstLine="480"/>
        <w:rPr>
          <w:rFonts w:cs="宋体"/>
          <w:bCs/>
          <w:kern w:val="2"/>
          <w:sz w:val="28"/>
          <w:szCs w:val="28"/>
        </w:rPr>
      </w:pPr>
      <w:r>
        <w:rPr>
          <w:rFonts w:cs="宋体" w:hint="eastAsia"/>
          <w:bCs/>
          <w:kern w:val="2"/>
          <w:sz w:val="28"/>
          <w:szCs w:val="28"/>
        </w:rPr>
        <w:t>电子口岸拟通过购买互联网威胁监测服务，把关于恶意域名的网络威胁情报汇集在一起，构建TI网络防护模型，在系统尝试与恶意域名连接时进行阻截。有效且实时地阻断非法外联，减少因非法外联被上级主管部门通报。</w:t>
      </w:r>
    </w:p>
    <w:p w:rsidR="00C96359" w:rsidRDefault="00734064">
      <w:pPr>
        <w:pStyle w:val="af"/>
        <w:spacing w:before="0" w:beforeAutospacing="0" w:after="0" w:afterAutospacing="0" w:line="360" w:lineRule="auto"/>
        <w:ind w:firstLine="480"/>
        <w:rPr>
          <w:rFonts w:cs="宋体"/>
          <w:b/>
          <w:kern w:val="2"/>
          <w:sz w:val="28"/>
          <w:szCs w:val="28"/>
        </w:rPr>
      </w:pPr>
      <w:r>
        <w:rPr>
          <w:rFonts w:cs="宋体" w:hint="eastAsia"/>
          <w:bCs/>
          <w:kern w:val="2"/>
          <w:sz w:val="28"/>
          <w:szCs w:val="28"/>
        </w:rPr>
        <w:t>同时结合第三方专业人员的安全服务，进行定期的网络安全服务，进一步落实市委网信办2022年党委（党组）网络安全工作责任制要求，加强电子口岸的网络安全管理，提升网络安全防护能力。</w:t>
      </w:r>
    </w:p>
    <w:p w:rsidR="00C96359" w:rsidRDefault="00734064">
      <w:pPr>
        <w:pStyle w:val="2"/>
        <w:numPr>
          <w:ilvl w:val="2"/>
          <w:numId w:val="0"/>
        </w:numPr>
      </w:pPr>
      <w:r>
        <w:rPr>
          <w:rFonts w:hint="eastAsia"/>
        </w:rPr>
        <w:t>3.2</w:t>
      </w:r>
      <w:r>
        <w:rPr>
          <w:rFonts w:hint="eastAsia"/>
        </w:rPr>
        <w:t>采购内容</w:t>
      </w:r>
    </w:p>
    <w:p w:rsidR="00C96359" w:rsidRDefault="00734064">
      <w:pPr>
        <w:rPr>
          <w:sz w:val="28"/>
        </w:rPr>
      </w:pPr>
      <w:r>
        <w:rPr>
          <w:rFonts w:hint="eastAsia"/>
          <w:sz w:val="28"/>
        </w:rPr>
        <w:t>3.2.1</w:t>
      </w:r>
      <w:r>
        <w:rPr>
          <w:rFonts w:hint="eastAsia"/>
          <w:sz w:val="28"/>
        </w:rPr>
        <w:t>互联网威胁监测服务</w:t>
      </w:r>
    </w:p>
    <w:tbl>
      <w:tblPr>
        <w:tblpPr w:leftFromText="180" w:rightFromText="180" w:vertAnchor="text" w:horzAnchor="page" w:tblpX="1853" w:tblpY="440"/>
        <w:tblOverlap w:val="never"/>
        <w:tblW w:w="8559" w:type="dxa"/>
        <w:tblLayout w:type="fixed"/>
        <w:tblCellMar>
          <w:left w:w="0" w:type="dxa"/>
          <w:right w:w="0" w:type="dxa"/>
        </w:tblCellMar>
        <w:tblLook w:val="04A0" w:firstRow="1" w:lastRow="0" w:firstColumn="1" w:lastColumn="0" w:noHBand="0" w:noVBand="1"/>
      </w:tblPr>
      <w:tblGrid>
        <w:gridCol w:w="7310"/>
        <w:gridCol w:w="1249"/>
      </w:tblGrid>
      <w:tr w:rsidR="00C96359">
        <w:trPr>
          <w:trHeight w:val="429"/>
          <w:tblHeader/>
        </w:trPr>
        <w:tc>
          <w:tcPr>
            <w:tcW w:w="731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C96359" w:rsidRDefault="00734064">
            <w:pPr>
              <w:keepLines/>
              <w:widowControl w:val="0"/>
              <w:spacing w:line="360" w:lineRule="auto"/>
              <w:jc w:val="center"/>
              <w:rPr>
                <w:rFonts w:ascii="宋体" w:hAnsi="宋体" w:cs="宋体"/>
                <w:sz w:val="24"/>
                <w:szCs w:val="24"/>
              </w:rPr>
            </w:pPr>
            <w:r>
              <w:rPr>
                <w:rFonts w:ascii="宋体" w:hAnsi="宋体" w:cs="宋体" w:hint="eastAsia"/>
                <w:sz w:val="24"/>
                <w:szCs w:val="24"/>
              </w:rPr>
              <w:t>描述</w:t>
            </w:r>
          </w:p>
        </w:tc>
        <w:tc>
          <w:tcPr>
            <w:tcW w:w="124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C96359" w:rsidRDefault="00734064">
            <w:pPr>
              <w:keepLines/>
              <w:widowControl w:val="0"/>
              <w:spacing w:line="360" w:lineRule="auto"/>
              <w:jc w:val="center"/>
              <w:rPr>
                <w:rFonts w:ascii="宋体" w:hAnsi="宋体" w:cs="宋体"/>
                <w:sz w:val="24"/>
                <w:szCs w:val="24"/>
              </w:rPr>
            </w:pPr>
            <w:r>
              <w:rPr>
                <w:rFonts w:ascii="宋体" w:hAnsi="宋体" w:cs="宋体" w:hint="eastAsia"/>
                <w:sz w:val="24"/>
                <w:szCs w:val="24"/>
              </w:rPr>
              <w:t>备注</w:t>
            </w:r>
          </w:p>
        </w:tc>
      </w:tr>
      <w:tr w:rsidR="00C96359">
        <w:trPr>
          <w:trHeight w:val="3694"/>
          <w:tblHeader/>
        </w:trPr>
        <w:tc>
          <w:tcPr>
            <w:tcW w:w="7310"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C96359" w:rsidRDefault="00734064">
            <w:pPr>
              <w:keepLines/>
              <w:widowControl w:val="0"/>
              <w:spacing w:line="360" w:lineRule="auto"/>
              <w:rPr>
                <w:rFonts w:ascii="宋体" w:hAnsi="宋体" w:cs="宋体"/>
                <w:sz w:val="24"/>
                <w:szCs w:val="24"/>
              </w:rPr>
            </w:pPr>
            <w:r>
              <w:rPr>
                <w:rFonts w:ascii="宋体" w:hAnsi="宋体" w:cs="宋体" w:hint="eastAsia"/>
                <w:sz w:val="24"/>
                <w:szCs w:val="24"/>
              </w:rPr>
              <w:t>纯 SaaS 服务，本地无需部署硬件设备，内置高质量的威胁情报 IOC，可分钟级数据同步，有效阻断内部受控或恶意终端通过DNS访问非法站点，阻断威胁对外连接建立，提升访问的安全性。对全网发现的所有威胁事件统计，威胁事件分类包括但不限于：传统的僵尸网络病毒、后门木马、蠕虫病毒、检测 DDoS 木马、钓鱼网站，利用高危漏洞样本的攻击、勒索软件、无文件攻击、高级 APT 攻击等。满足不超过100点出互联网的访问需求，提供一年服务。</w:t>
            </w:r>
          </w:p>
        </w:tc>
        <w:tc>
          <w:tcPr>
            <w:tcW w:w="124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C96359" w:rsidRDefault="00734064">
            <w:pPr>
              <w:keepLines/>
              <w:widowControl w:val="0"/>
              <w:spacing w:line="360" w:lineRule="auto"/>
              <w:jc w:val="center"/>
              <w:rPr>
                <w:rFonts w:ascii="宋体" w:hAnsi="宋体" w:cs="宋体"/>
                <w:sz w:val="24"/>
                <w:szCs w:val="24"/>
              </w:rPr>
            </w:pPr>
            <w:r>
              <w:rPr>
                <w:rFonts w:ascii="宋体" w:hAnsi="宋体" w:cs="宋体" w:hint="eastAsia"/>
                <w:sz w:val="24"/>
                <w:szCs w:val="24"/>
              </w:rPr>
              <w:t>软件</w:t>
            </w:r>
          </w:p>
        </w:tc>
      </w:tr>
    </w:tbl>
    <w:p w:rsidR="00C96359" w:rsidRDefault="00C96359">
      <w:pPr>
        <w:pStyle w:val="3"/>
        <w:ind w:leftChars="0" w:left="0"/>
      </w:pPr>
    </w:p>
    <w:p w:rsidR="00C96359" w:rsidRDefault="00734064">
      <w:r>
        <w:br w:type="page"/>
      </w:r>
    </w:p>
    <w:p w:rsidR="00C96359" w:rsidRDefault="00734064">
      <w:pPr>
        <w:pStyle w:val="3"/>
        <w:rPr>
          <w:rFonts w:ascii="宋体" w:hAnsi="宋体" w:cs="宋体"/>
          <w:bCs/>
          <w:kern w:val="2"/>
          <w:sz w:val="28"/>
          <w:szCs w:val="28"/>
        </w:rPr>
      </w:pPr>
      <w:r>
        <w:rPr>
          <w:rFonts w:ascii="宋体" w:hAnsi="宋体" w:cs="宋体" w:hint="eastAsia"/>
          <w:bCs/>
          <w:kern w:val="2"/>
          <w:sz w:val="28"/>
          <w:szCs w:val="28"/>
        </w:rPr>
        <w:lastRenderedPageBreak/>
        <w:t>具体技术要求：</w:t>
      </w:r>
    </w:p>
    <w:tbl>
      <w:tblPr>
        <w:tblW w:w="9500" w:type="dxa"/>
        <w:tblInd w:w="-321" w:type="dxa"/>
        <w:tblLook w:val="04A0" w:firstRow="1" w:lastRow="0" w:firstColumn="1" w:lastColumn="0" w:noHBand="0" w:noVBand="1"/>
      </w:tblPr>
      <w:tblGrid>
        <w:gridCol w:w="1333"/>
        <w:gridCol w:w="8167"/>
      </w:tblGrid>
      <w:tr w:rsidR="00C96359">
        <w:trPr>
          <w:trHeight w:val="510"/>
        </w:trPr>
        <w:tc>
          <w:tcPr>
            <w:tcW w:w="13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359" w:rsidRDefault="00734064">
            <w:pPr>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产品形态</w:t>
            </w:r>
          </w:p>
        </w:tc>
        <w:tc>
          <w:tcPr>
            <w:tcW w:w="81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359" w:rsidRDefault="00734064">
            <w:pPr>
              <w:jc w:val="left"/>
              <w:textAlignment w:val="center"/>
              <w:rPr>
                <w:rFonts w:ascii="宋体" w:hAnsi="宋体" w:cs="宋体"/>
                <w:color w:val="000000"/>
                <w:sz w:val="24"/>
                <w:szCs w:val="24"/>
              </w:rPr>
            </w:pPr>
            <w:r>
              <w:rPr>
                <w:rFonts w:ascii="宋体" w:hAnsi="宋体" w:cs="宋体" w:hint="eastAsia"/>
                <w:sz w:val="24"/>
                <w:szCs w:val="24"/>
              </w:rPr>
              <w:t>★</w:t>
            </w:r>
            <w:r>
              <w:rPr>
                <w:rFonts w:ascii="宋体" w:hAnsi="宋体" w:cs="宋体" w:hint="eastAsia"/>
                <w:color w:val="000000"/>
                <w:kern w:val="0"/>
                <w:sz w:val="24"/>
                <w:szCs w:val="24"/>
                <w:lang w:bidi="ar"/>
              </w:rPr>
              <w:t>纯SaaS服务，本地无需部署硬件设备（可提供相关证明)</w:t>
            </w:r>
          </w:p>
        </w:tc>
      </w:tr>
      <w:tr w:rsidR="00C96359">
        <w:trPr>
          <w:trHeight w:val="897"/>
        </w:trPr>
        <w:tc>
          <w:tcPr>
            <w:tcW w:w="13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359" w:rsidRDefault="00734064">
            <w:pPr>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稳定性</w:t>
            </w:r>
          </w:p>
        </w:tc>
        <w:tc>
          <w:tcPr>
            <w:tcW w:w="81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359" w:rsidRDefault="00734064">
            <w:pPr>
              <w:jc w:val="left"/>
              <w:textAlignment w:val="center"/>
              <w:rPr>
                <w:rFonts w:ascii="宋体" w:hAnsi="宋体" w:cs="宋体"/>
                <w:color w:val="000000"/>
                <w:sz w:val="24"/>
                <w:szCs w:val="24"/>
              </w:rPr>
            </w:pPr>
            <w:r>
              <w:rPr>
                <w:rFonts w:ascii="宋体" w:hAnsi="宋体" w:cs="宋体" w:hint="eastAsia"/>
                <w:color w:val="000000"/>
                <w:kern w:val="0"/>
                <w:sz w:val="24"/>
                <w:szCs w:val="24"/>
                <w:lang w:bidi="ar"/>
              </w:rPr>
              <w:t>全年服务可用时间占比≥99.99%</w:t>
            </w:r>
          </w:p>
        </w:tc>
      </w:tr>
      <w:tr w:rsidR="00C96359">
        <w:trPr>
          <w:trHeight w:val="765"/>
        </w:trPr>
        <w:tc>
          <w:tcPr>
            <w:tcW w:w="1333" w:type="dxa"/>
            <w:vMerge w:val="restart"/>
            <w:tcBorders>
              <w:top w:val="single" w:sz="4" w:space="0" w:color="000000"/>
              <w:left w:val="single" w:sz="4" w:space="0" w:color="000000"/>
              <w:right w:val="single" w:sz="4" w:space="0" w:color="000000"/>
            </w:tcBorders>
            <w:shd w:val="clear" w:color="auto" w:fill="auto"/>
            <w:vAlign w:val="center"/>
          </w:tcPr>
          <w:p w:rsidR="00C96359" w:rsidRDefault="00734064">
            <w:pPr>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高级威胁防护和调查</w:t>
            </w:r>
          </w:p>
        </w:tc>
        <w:tc>
          <w:tcPr>
            <w:tcW w:w="81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359" w:rsidRDefault="00734064">
            <w:pPr>
              <w:jc w:val="left"/>
              <w:textAlignment w:val="center"/>
              <w:rPr>
                <w:rFonts w:ascii="宋体" w:hAnsi="宋体" w:cs="宋体"/>
                <w:color w:val="000000"/>
                <w:sz w:val="24"/>
                <w:szCs w:val="24"/>
              </w:rPr>
            </w:pPr>
            <w:r>
              <w:rPr>
                <w:rFonts w:ascii="宋体" w:hAnsi="宋体" w:cs="宋体" w:hint="eastAsia"/>
                <w:sz w:val="24"/>
                <w:szCs w:val="24"/>
              </w:rPr>
              <w:t>★</w:t>
            </w:r>
            <w:r>
              <w:rPr>
                <w:rFonts w:ascii="宋体" w:hAnsi="宋体" w:cs="宋体" w:hint="eastAsia"/>
                <w:color w:val="000000"/>
                <w:kern w:val="0"/>
                <w:sz w:val="24"/>
                <w:szCs w:val="24"/>
                <w:lang w:bidi="ar"/>
              </w:rPr>
              <w:t>内置高质量的威胁情报IOC，可分钟级数据同步，有效阻断内部受控或恶意终端通过DNS访问非法站点，阻断威胁对外连接建立，提升递归访问的安全性（可提供功能截图)</w:t>
            </w:r>
          </w:p>
        </w:tc>
      </w:tr>
      <w:tr w:rsidR="00C96359">
        <w:trPr>
          <w:trHeight w:val="90"/>
        </w:trPr>
        <w:tc>
          <w:tcPr>
            <w:tcW w:w="1333" w:type="dxa"/>
            <w:vMerge/>
            <w:tcBorders>
              <w:left w:val="single" w:sz="4" w:space="0" w:color="000000"/>
              <w:right w:val="single" w:sz="4" w:space="0" w:color="000000"/>
            </w:tcBorders>
            <w:shd w:val="clear" w:color="auto" w:fill="auto"/>
            <w:vAlign w:val="center"/>
          </w:tcPr>
          <w:p w:rsidR="00C96359" w:rsidRDefault="00C96359">
            <w:pPr>
              <w:jc w:val="center"/>
              <w:rPr>
                <w:rFonts w:ascii="宋体" w:hAnsi="宋体" w:cs="宋体"/>
                <w:color w:val="000000"/>
                <w:sz w:val="24"/>
                <w:szCs w:val="24"/>
              </w:rPr>
            </w:pPr>
          </w:p>
        </w:tc>
        <w:tc>
          <w:tcPr>
            <w:tcW w:w="81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359" w:rsidRDefault="00734064">
            <w:pPr>
              <w:jc w:val="left"/>
              <w:textAlignment w:val="center"/>
              <w:rPr>
                <w:rFonts w:ascii="宋体" w:hAnsi="宋体" w:cs="宋体"/>
                <w:color w:val="000000"/>
                <w:sz w:val="24"/>
                <w:szCs w:val="24"/>
              </w:rPr>
            </w:pPr>
            <w:r>
              <w:rPr>
                <w:rFonts w:ascii="宋体" w:hAnsi="宋体" w:cs="宋体" w:hint="eastAsia"/>
                <w:sz w:val="24"/>
                <w:szCs w:val="24"/>
              </w:rPr>
              <w:t>★</w:t>
            </w:r>
            <w:r>
              <w:rPr>
                <w:rFonts w:ascii="宋体" w:hAnsi="宋体" w:cs="宋体" w:hint="eastAsia"/>
                <w:color w:val="000000"/>
                <w:kern w:val="0"/>
                <w:sz w:val="24"/>
                <w:szCs w:val="24"/>
                <w:lang w:bidi="ar"/>
              </w:rPr>
              <w:t>支持对全网发现的所有威胁事件统计，威胁事件分类包括但不限于：传统的僵尸网络病毒、后门木马、蠕虫病毒、检测DDoS木马、钓鱼网站，利用高危漏洞样本的攻击、勒索软件、无文件攻击、高级APT攻击等；威胁事件统计包括不限于最近发现时间，最早发现时间，事件名称，包含域名，严重级别，关联组织等。</w:t>
            </w:r>
          </w:p>
        </w:tc>
      </w:tr>
      <w:tr w:rsidR="00C96359">
        <w:trPr>
          <w:trHeight w:val="1275"/>
        </w:trPr>
        <w:tc>
          <w:tcPr>
            <w:tcW w:w="1333" w:type="dxa"/>
            <w:vMerge/>
            <w:tcBorders>
              <w:left w:val="single" w:sz="4" w:space="0" w:color="000000"/>
              <w:right w:val="single" w:sz="4" w:space="0" w:color="000000"/>
            </w:tcBorders>
            <w:shd w:val="clear" w:color="auto" w:fill="auto"/>
            <w:vAlign w:val="center"/>
          </w:tcPr>
          <w:p w:rsidR="00C96359" w:rsidRDefault="00C96359">
            <w:pPr>
              <w:jc w:val="center"/>
              <w:rPr>
                <w:rFonts w:ascii="宋体" w:hAnsi="宋体" w:cs="宋体"/>
                <w:color w:val="000000"/>
                <w:sz w:val="24"/>
                <w:szCs w:val="24"/>
              </w:rPr>
            </w:pPr>
          </w:p>
        </w:tc>
        <w:tc>
          <w:tcPr>
            <w:tcW w:w="81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359" w:rsidRDefault="00734064">
            <w:pPr>
              <w:jc w:val="left"/>
              <w:textAlignment w:val="center"/>
              <w:rPr>
                <w:rFonts w:ascii="宋体" w:hAnsi="宋体" w:cs="宋体"/>
                <w:color w:val="000000"/>
                <w:kern w:val="0"/>
                <w:sz w:val="24"/>
                <w:szCs w:val="24"/>
                <w:lang w:bidi="ar"/>
              </w:rPr>
            </w:pPr>
            <w:r>
              <w:rPr>
                <w:rFonts w:ascii="宋体" w:hAnsi="宋体" w:cs="宋体" w:hint="eastAsia"/>
                <w:color w:val="000000"/>
                <w:kern w:val="0"/>
                <w:sz w:val="24"/>
                <w:szCs w:val="24"/>
                <w:lang w:bidi="ar"/>
              </w:rPr>
              <w:t>提供丰富的数据报表，可展示企业内各出口的访问域名统计以及拦截域名信息，按照处置动作、DNS查询类型、拦截原因、访问域名分类、出口ip等进行筛选。</w:t>
            </w:r>
          </w:p>
        </w:tc>
      </w:tr>
      <w:tr w:rsidR="00C96359">
        <w:trPr>
          <w:trHeight w:val="765"/>
        </w:trPr>
        <w:tc>
          <w:tcPr>
            <w:tcW w:w="1333" w:type="dxa"/>
            <w:vMerge/>
            <w:tcBorders>
              <w:left w:val="single" w:sz="4" w:space="0" w:color="000000"/>
              <w:right w:val="single" w:sz="4" w:space="0" w:color="000000"/>
            </w:tcBorders>
            <w:shd w:val="clear" w:color="auto" w:fill="auto"/>
            <w:vAlign w:val="center"/>
          </w:tcPr>
          <w:p w:rsidR="00C96359" w:rsidRDefault="00C96359">
            <w:pPr>
              <w:jc w:val="center"/>
              <w:rPr>
                <w:rFonts w:ascii="宋体" w:hAnsi="宋体" w:cs="宋体"/>
                <w:color w:val="000000"/>
                <w:sz w:val="24"/>
                <w:szCs w:val="24"/>
              </w:rPr>
            </w:pPr>
          </w:p>
        </w:tc>
        <w:tc>
          <w:tcPr>
            <w:tcW w:w="81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359" w:rsidRDefault="00734064">
            <w:pPr>
              <w:jc w:val="left"/>
              <w:textAlignment w:val="center"/>
              <w:rPr>
                <w:rFonts w:ascii="宋体" w:hAnsi="宋体" w:cs="宋体"/>
                <w:color w:val="000000"/>
                <w:sz w:val="24"/>
                <w:szCs w:val="24"/>
              </w:rPr>
            </w:pPr>
            <w:r>
              <w:rPr>
                <w:rFonts w:ascii="宋体" w:hAnsi="宋体" w:hint="eastAsia"/>
                <w:sz w:val="24"/>
                <w:szCs w:val="24"/>
              </w:rPr>
              <w:t>★</w:t>
            </w:r>
            <w:r>
              <w:rPr>
                <w:rFonts w:ascii="宋体" w:hAnsi="宋体" w:cs="宋体" w:hint="eastAsia"/>
                <w:color w:val="000000"/>
                <w:kern w:val="0"/>
                <w:sz w:val="24"/>
                <w:szCs w:val="24"/>
                <w:lang w:bidi="ar"/>
              </w:rPr>
              <w:t>可提供本地虚拟化探针，可对内部失陷主机进行定位。虚拟化探针可支持接入内部DNS流量、DNS日志或者安装在DNS服务器上三种方式。</w:t>
            </w:r>
          </w:p>
        </w:tc>
      </w:tr>
      <w:tr w:rsidR="00C96359">
        <w:trPr>
          <w:trHeight w:val="510"/>
        </w:trPr>
        <w:tc>
          <w:tcPr>
            <w:tcW w:w="1333" w:type="dxa"/>
            <w:vMerge/>
            <w:tcBorders>
              <w:left w:val="single" w:sz="4" w:space="0" w:color="000000"/>
              <w:right w:val="single" w:sz="4" w:space="0" w:color="000000"/>
            </w:tcBorders>
            <w:shd w:val="clear" w:color="auto" w:fill="auto"/>
            <w:vAlign w:val="center"/>
          </w:tcPr>
          <w:p w:rsidR="00C96359" w:rsidRDefault="00C96359">
            <w:pPr>
              <w:jc w:val="center"/>
              <w:rPr>
                <w:rFonts w:ascii="宋体" w:hAnsi="宋体" w:cs="宋体"/>
                <w:color w:val="000000"/>
                <w:sz w:val="24"/>
                <w:szCs w:val="24"/>
              </w:rPr>
            </w:pPr>
          </w:p>
        </w:tc>
        <w:tc>
          <w:tcPr>
            <w:tcW w:w="81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359" w:rsidRDefault="00734064">
            <w:pPr>
              <w:jc w:val="left"/>
              <w:textAlignment w:val="center"/>
              <w:rPr>
                <w:rFonts w:ascii="宋体" w:hAnsi="宋体" w:cs="宋体"/>
                <w:color w:val="000000"/>
                <w:sz w:val="24"/>
                <w:szCs w:val="24"/>
              </w:rPr>
            </w:pPr>
            <w:r>
              <w:rPr>
                <w:rFonts w:ascii="宋体" w:hAnsi="宋体" w:cs="宋体" w:hint="eastAsia"/>
                <w:sz w:val="24"/>
                <w:szCs w:val="24"/>
              </w:rPr>
              <w:t>★</w:t>
            </w:r>
            <w:r>
              <w:rPr>
                <w:rFonts w:ascii="宋体" w:hAnsi="宋体" w:cs="宋体" w:hint="eastAsia"/>
                <w:color w:val="000000"/>
                <w:kern w:val="0"/>
                <w:sz w:val="24"/>
                <w:szCs w:val="24"/>
                <w:lang w:bidi="ar"/>
              </w:rPr>
              <w:t>可提供Agent工具为漫游终端提供防护能力，并在云端控制台统计所有漫游终端的威胁防护情况。</w:t>
            </w:r>
          </w:p>
        </w:tc>
      </w:tr>
      <w:tr w:rsidR="00C96359">
        <w:trPr>
          <w:trHeight w:val="510"/>
        </w:trPr>
        <w:tc>
          <w:tcPr>
            <w:tcW w:w="1333" w:type="dxa"/>
            <w:vMerge/>
            <w:tcBorders>
              <w:left w:val="single" w:sz="4" w:space="0" w:color="000000"/>
              <w:bottom w:val="single" w:sz="4" w:space="0" w:color="000000"/>
              <w:right w:val="single" w:sz="4" w:space="0" w:color="000000"/>
            </w:tcBorders>
            <w:shd w:val="clear" w:color="auto" w:fill="auto"/>
            <w:vAlign w:val="center"/>
          </w:tcPr>
          <w:p w:rsidR="00C96359" w:rsidRDefault="00C96359">
            <w:pPr>
              <w:jc w:val="center"/>
              <w:rPr>
                <w:rFonts w:ascii="宋体" w:hAnsi="宋体" w:cs="宋体"/>
                <w:color w:val="000000"/>
                <w:sz w:val="24"/>
                <w:szCs w:val="24"/>
              </w:rPr>
            </w:pPr>
          </w:p>
        </w:tc>
        <w:tc>
          <w:tcPr>
            <w:tcW w:w="81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359" w:rsidRDefault="00734064">
            <w:pPr>
              <w:jc w:val="left"/>
              <w:textAlignment w:val="center"/>
              <w:rPr>
                <w:rFonts w:ascii="宋体" w:hAnsi="宋体" w:cs="宋体"/>
                <w:color w:val="000000"/>
                <w:kern w:val="0"/>
                <w:sz w:val="24"/>
                <w:szCs w:val="24"/>
                <w:lang w:bidi="ar"/>
              </w:rPr>
            </w:pPr>
            <w:r>
              <w:rPr>
                <w:rFonts w:ascii="宋体" w:hAnsi="宋体" w:cs="宋体" w:hint="eastAsia"/>
                <w:color w:val="000000"/>
                <w:kern w:val="0"/>
                <w:sz w:val="24"/>
                <w:szCs w:val="24"/>
                <w:lang w:bidi="ar"/>
              </w:rPr>
              <w:t>支持内网视角的失陷主机TOP统计、以及失陷主机关联威胁事件展示。支持威胁历史信息统计追溯。</w:t>
            </w:r>
          </w:p>
        </w:tc>
      </w:tr>
      <w:tr w:rsidR="00C96359">
        <w:trPr>
          <w:trHeight w:val="510"/>
        </w:trPr>
        <w:tc>
          <w:tcPr>
            <w:tcW w:w="133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C96359" w:rsidRDefault="00734064">
            <w:pPr>
              <w:jc w:val="center"/>
              <w:textAlignment w:val="center"/>
              <w:rPr>
                <w:rFonts w:ascii="宋体" w:hAnsi="宋体" w:cs="宋体"/>
                <w:color w:val="000000"/>
                <w:sz w:val="24"/>
                <w:szCs w:val="24"/>
              </w:rPr>
            </w:pPr>
            <w:r>
              <w:rPr>
                <w:rFonts w:ascii="宋体" w:hAnsi="宋体" w:cs="宋体" w:hint="eastAsia"/>
                <w:color w:val="000000"/>
                <w:kern w:val="0"/>
                <w:sz w:val="24"/>
                <w:szCs w:val="24"/>
                <w:lang w:bidi="ar"/>
              </w:rPr>
              <w:t>网络访问行为控制</w:t>
            </w:r>
          </w:p>
        </w:tc>
        <w:tc>
          <w:tcPr>
            <w:tcW w:w="81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359" w:rsidRDefault="00734064">
            <w:pPr>
              <w:jc w:val="left"/>
              <w:textAlignment w:val="center"/>
              <w:rPr>
                <w:rFonts w:ascii="宋体" w:hAnsi="宋体" w:cs="宋体"/>
                <w:color w:val="000000"/>
                <w:sz w:val="24"/>
                <w:szCs w:val="24"/>
              </w:rPr>
            </w:pPr>
            <w:r>
              <w:rPr>
                <w:rFonts w:ascii="宋体" w:hAnsi="宋体" w:cs="宋体" w:hint="eastAsia"/>
                <w:sz w:val="24"/>
                <w:szCs w:val="24"/>
              </w:rPr>
              <w:t>★</w:t>
            </w:r>
            <w:r>
              <w:rPr>
                <w:rFonts w:ascii="宋体" w:hAnsi="宋体" w:cs="宋体" w:hint="eastAsia"/>
                <w:color w:val="000000"/>
                <w:kern w:val="0"/>
                <w:sz w:val="24"/>
                <w:szCs w:val="24"/>
                <w:lang w:bidi="ar"/>
              </w:rPr>
              <w:t>支持网络出口级自定义域名拦截和放行规则</w:t>
            </w:r>
          </w:p>
        </w:tc>
      </w:tr>
      <w:tr w:rsidR="00C96359">
        <w:trPr>
          <w:trHeight w:val="405"/>
        </w:trPr>
        <w:tc>
          <w:tcPr>
            <w:tcW w:w="133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96359" w:rsidRDefault="00C96359">
            <w:pPr>
              <w:jc w:val="center"/>
              <w:rPr>
                <w:rFonts w:ascii="宋体" w:hAnsi="宋体" w:cs="宋体"/>
                <w:color w:val="000000"/>
                <w:sz w:val="24"/>
                <w:szCs w:val="24"/>
              </w:rPr>
            </w:pPr>
          </w:p>
        </w:tc>
        <w:tc>
          <w:tcPr>
            <w:tcW w:w="81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359" w:rsidRDefault="00734064">
            <w:pPr>
              <w:jc w:val="left"/>
              <w:textAlignment w:val="center"/>
              <w:rPr>
                <w:rFonts w:ascii="宋体" w:hAnsi="宋体" w:cs="宋体"/>
                <w:color w:val="000000"/>
                <w:sz w:val="24"/>
                <w:szCs w:val="24"/>
              </w:rPr>
            </w:pPr>
            <w:r>
              <w:rPr>
                <w:rFonts w:ascii="宋体" w:hAnsi="宋体" w:cs="宋体" w:hint="eastAsia"/>
                <w:color w:val="000000"/>
                <w:kern w:val="0"/>
                <w:sz w:val="24"/>
                <w:szCs w:val="24"/>
                <w:lang w:bidi="ar"/>
              </w:rPr>
              <w:t>支持支持网络出口级（安装虚拟化代理后支持内网主机级）自定义拦截页面，拦截页面可展示自定义内容，logo，或跳转到指定的URL，基于不同拦截原因（威胁，内容，名单）制定不同拦截页面策略</w:t>
            </w:r>
          </w:p>
        </w:tc>
      </w:tr>
      <w:tr w:rsidR="00C96359">
        <w:trPr>
          <w:trHeight w:val="510"/>
        </w:trPr>
        <w:tc>
          <w:tcPr>
            <w:tcW w:w="133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96359" w:rsidRDefault="00C96359">
            <w:pPr>
              <w:jc w:val="center"/>
              <w:rPr>
                <w:rFonts w:ascii="宋体" w:hAnsi="宋体" w:cs="宋体"/>
                <w:color w:val="000000"/>
                <w:sz w:val="24"/>
                <w:szCs w:val="24"/>
              </w:rPr>
            </w:pPr>
          </w:p>
        </w:tc>
        <w:tc>
          <w:tcPr>
            <w:tcW w:w="81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359" w:rsidRDefault="00734064">
            <w:pPr>
              <w:jc w:val="left"/>
              <w:textAlignment w:val="center"/>
              <w:rPr>
                <w:rFonts w:ascii="宋体" w:hAnsi="宋体" w:cs="宋体"/>
                <w:color w:val="000000"/>
                <w:sz w:val="24"/>
                <w:szCs w:val="24"/>
              </w:rPr>
            </w:pPr>
            <w:r>
              <w:rPr>
                <w:rFonts w:ascii="宋体" w:hAnsi="宋体" w:cs="宋体" w:hint="eastAsia"/>
                <w:color w:val="000000"/>
                <w:kern w:val="0"/>
                <w:sz w:val="24"/>
                <w:szCs w:val="24"/>
                <w:lang w:bidi="ar"/>
              </w:rPr>
              <w:t>支持自助新增注册网络出口节点，开通DNS解析和拦截服务</w:t>
            </w:r>
          </w:p>
        </w:tc>
      </w:tr>
      <w:tr w:rsidR="00C96359">
        <w:trPr>
          <w:trHeight w:val="510"/>
        </w:trPr>
        <w:tc>
          <w:tcPr>
            <w:tcW w:w="133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C96359" w:rsidRDefault="00C96359">
            <w:pPr>
              <w:jc w:val="center"/>
              <w:rPr>
                <w:rFonts w:ascii="宋体" w:hAnsi="宋体" w:cs="宋体"/>
                <w:color w:val="000000"/>
                <w:sz w:val="24"/>
                <w:szCs w:val="24"/>
              </w:rPr>
            </w:pPr>
          </w:p>
        </w:tc>
        <w:tc>
          <w:tcPr>
            <w:tcW w:w="81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96359" w:rsidRDefault="00734064">
            <w:pPr>
              <w:jc w:val="left"/>
              <w:textAlignment w:val="center"/>
              <w:rPr>
                <w:rFonts w:ascii="宋体" w:hAnsi="宋体" w:cs="宋体"/>
                <w:color w:val="000000"/>
                <w:sz w:val="24"/>
                <w:szCs w:val="24"/>
              </w:rPr>
            </w:pPr>
            <w:r>
              <w:rPr>
                <w:rFonts w:ascii="宋体" w:hAnsi="宋体" w:cs="宋体" w:hint="eastAsia"/>
                <w:color w:val="000000"/>
                <w:kern w:val="0"/>
                <w:sz w:val="24"/>
                <w:szCs w:val="24"/>
                <w:lang w:bidi="ar"/>
              </w:rPr>
              <w:t>支持对漫游设备单独配置对应的防护策略</w:t>
            </w:r>
          </w:p>
        </w:tc>
      </w:tr>
      <w:tr w:rsidR="00C96359">
        <w:trPr>
          <w:trHeight w:val="510"/>
        </w:trPr>
        <w:tc>
          <w:tcPr>
            <w:tcW w:w="1333" w:type="dxa"/>
            <w:vMerge w:val="restart"/>
            <w:tcBorders>
              <w:top w:val="single" w:sz="4" w:space="0" w:color="000000"/>
              <w:left w:val="single" w:sz="4" w:space="0" w:color="000000"/>
              <w:right w:val="single" w:sz="4" w:space="0" w:color="000000"/>
            </w:tcBorders>
            <w:shd w:val="clear" w:color="auto" w:fill="auto"/>
            <w:vAlign w:val="center"/>
          </w:tcPr>
          <w:p w:rsidR="00C96359" w:rsidRDefault="00734064">
            <w:pPr>
              <w:rPr>
                <w:rFonts w:ascii="宋体" w:hAnsi="宋体" w:cs="宋体"/>
                <w:color w:val="000000"/>
                <w:sz w:val="24"/>
                <w:szCs w:val="24"/>
              </w:rPr>
            </w:pPr>
            <w:r>
              <w:rPr>
                <w:rFonts w:ascii="宋体" w:hAnsi="宋体" w:cs="宋体" w:hint="eastAsia"/>
                <w:color w:val="000000"/>
                <w:sz w:val="24"/>
                <w:szCs w:val="24"/>
              </w:rPr>
              <w:t>厂家资质</w:t>
            </w:r>
          </w:p>
        </w:tc>
        <w:tc>
          <w:tcPr>
            <w:tcW w:w="8167" w:type="dxa"/>
            <w:tcBorders>
              <w:top w:val="single" w:sz="4" w:space="0" w:color="000000"/>
              <w:left w:val="single" w:sz="4" w:space="0" w:color="000000"/>
              <w:bottom w:val="single" w:sz="4" w:space="0" w:color="000000"/>
              <w:right w:val="single" w:sz="4" w:space="0" w:color="000000"/>
            </w:tcBorders>
            <w:shd w:val="clear" w:color="auto" w:fill="auto"/>
          </w:tcPr>
          <w:p w:rsidR="00C96359" w:rsidRDefault="00734064">
            <w:pPr>
              <w:jc w:val="left"/>
              <w:textAlignment w:val="center"/>
              <w:rPr>
                <w:rFonts w:ascii="宋体" w:hAnsi="宋体" w:cs="宋体"/>
                <w:color w:val="000000"/>
                <w:kern w:val="0"/>
                <w:sz w:val="24"/>
                <w:szCs w:val="24"/>
                <w:lang w:bidi="ar"/>
              </w:rPr>
            </w:pPr>
            <w:r>
              <w:rPr>
                <w:rFonts w:ascii="宋体" w:hAnsi="宋体" w:cs="宋体" w:hint="eastAsia"/>
                <w:color w:val="000000"/>
                <w:kern w:val="0"/>
                <w:sz w:val="24"/>
                <w:szCs w:val="24"/>
                <w:lang w:bidi="ar"/>
              </w:rPr>
              <w:t>获得过国家计算机网络应急技术处理协调中心与中国互联网协会联合颁发的中国互联网网络安全威胁治理联盟组长或成员单位证书</w:t>
            </w:r>
          </w:p>
        </w:tc>
      </w:tr>
      <w:tr w:rsidR="00C96359">
        <w:trPr>
          <w:trHeight w:val="510"/>
        </w:trPr>
        <w:tc>
          <w:tcPr>
            <w:tcW w:w="1333" w:type="dxa"/>
            <w:vMerge/>
            <w:tcBorders>
              <w:left w:val="single" w:sz="4" w:space="0" w:color="000000"/>
              <w:bottom w:val="single" w:sz="4" w:space="0" w:color="000000"/>
              <w:right w:val="single" w:sz="4" w:space="0" w:color="000000"/>
            </w:tcBorders>
            <w:shd w:val="clear" w:color="auto" w:fill="auto"/>
            <w:vAlign w:val="center"/>
          </w:tcPr>
          <w:p w:rsidR="00C96359" w:rsidRDefault="00C96359">
            <w:pPr>
              <w:jc w:val="center"/>
              <w:rPr>
                <w:rFonts w:ascii="宋体" w:hAnsi="宋体" w:cs="宋体"/>
                <w:color w:val="000000"/>
                <w:sz w:val="24"/>
                <w:szCs w:val="24"/>
              </w:rPr>
            </w:pPr>
          </w:p>
        </w:tc>
        <w:tc>
          <w:tcPr>
            <w:tcW w:w="8167" w:type="dxa"/>
            <w:tcBorders>
              <w:top w:val="single" w:sz="4" w:space="0" w:color="000000"/>
              <w:left w:val="single" w:sz="4" w:space="0" w:color="000000"/>
              <w:bottom w:val="single" w:sz="4" w:space="0" w:color="000000"/>
              <w:right w:val="single" w:sz="4" w:space="0" w:color="000000"/>
            </w:tcBorders>
            <w:shd w:val="clear" w:color="auto" w:fill="auto"/>
          </w:tcPr>
          <w:p w:rsidR="00C96359" w:rsidRDefault="00734064">
            <w:pPr>
              <w:jc w:val="left"/>
              <w:textAlignment w:val="center"/>
              <w:rPr>
                <w:rFonts w:ascii="宋体" w:hAnsi="宋体" w:cs="宋体"/>
                <w:color w:val="000000"/>
                <w:kern w:val="0"/>
                <w:sz w:val="24"/>
                <w:szCs w:val="24"/>
                <w:lang w:bidi="ar"/>
              </w:rPr>
            </w:pPr>
            <w:r>
              <w:rPr>
                <w:rFonts w:ascii="宋体" w:hAnsi="宋体" w:cs="宋体" w:hint="eastAsia"/>
                <w:color w:val="000000"/>
                <w:kern w:val="0"/>
                <w:sz w:val="24"/>
                <w:szCs w:val="24"/>
                <w:lang w:bidi="ar"/>
              </w:rPr>
              <w:t>在威胁情报领域需被国际权威评估机构Gartner评定为优秀厂商或推荐厂商。</w:t>
            </w:r>
          </w:p>
        </w:tc>
      </w:tr>
    </w:tbl>
    <w:p w:rsidR="00C96359" w:rsidRDefault="00C96359">
      <w:pPr>
        <w:pStyle w:val="3"/>
      </w:pPr>
    </w:p>
    <w:p w:rsidR="00C96359" w:rsidRDefault="00734064">
      <w:pPr>
        <w:rPr>
          <w:rFonts w:ascii="宋体" w:hAnsi="宋体" w:cs="宋体"/>
          <w:sz w:val="28"/>
          <w:szCs w:val="28"/>
        </w:rPr>
      </w:pPr>
      <w:r>
        <w:rPr>
          <w:rFonts w:ascii="宋体" w:hAnsi="宋体" w:cs="宋体" w:hint="eastAsia"/>
          <w:sz w:val="28"/>
          <w:szCs w:val="28"/>
        </w:rPr>
        <w:br w:type="page"/>
      </w:r>
    </w:p>
    <w:p w:rsidR="00C96359" w:rsidRDefault="00734064">
      <w:pPr>
        <w:rPr>
          <w:sz w:val="28"/>
        </w:rPr>
      </w:pPr>
      <w:r>
        <w:rPr>
          <w:rFonts w:hint="eastAsia"/>
          <w:sz w:val="28"/>
        </w:rPr>
        <w:lastRenderedPageBreak/>
        <w:t>3.2.</w:t>
      </w:r>
      <w:r>
        <w:rPr>
          <w:rFonts w:hint="eastAsia"/>
          <w:sz w:val="28"/>
        </w:rPr>
        <w:t>网络安全服务</w:t>
      </w:r>
    </w:p>
    <w:tbl>
      <w:tblPr>
        <w:tblW w:w="9406" w:type="dxa"/>
        <w:tblInd w:w="-104" w:type="dxa"/>
        <w:tblLayout w:type="fixed"/>
        <w:tblCellMar>
          <w:left w:w="0" w:type="dxa"/>
          <w:right w:w="0" w:type="dxa"/>
        </w:tblCellMar>
        <w:tblLook w:val="04A0" w:firstRow="1" w:lastRow="0" w:firstColumn="1" w:lastColumn="0" w:noHBand="0" w:noVBand="1"/>
      </w:tblPr>
      <w:tblGrid>
        <w:gridCol w:w="681"/>
        <w:gridCol w:w="1209"/>
        <w:gridCol w:w="1558"/>
        <w:gridCol w:w="4825"/>
        <w:gridCol w:w="1133"/>
      </w:tblGrid>
      <w:tr w:rsidR="00C96359">
        <w:trPr>
          <w:trHeight w:val="279"/>
        </w:trPr>
        <w:tc>
          <w:tcPr>
            <w:tcW w:w="68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C96359" w:rsidRDefault="00734064">
            <w:pPr>
              <w:spacing w:line="360" w:lineRule="auto"/>
              <w:jc w:val="center"/>
              <w:rPr>
                <w:rFonts w:ascii="宋体" w:hAnsi="宋体" w:cs="宋体"/>
                <w:b/>
                <w:bCs/>
                <w:sz w:val="24"/>
                <w:szCs w:val="24"/>
              </w:rPr>
            </w:pPr>
            <w:r>
              <w:rPr>
                <w:rFonts w:ascii="宋体" w:hAnsi="宋体" w:cs="宋体" w:hint="eastAsia"/>
                <w:b/>
                <w:bCs/>
                <w:sz w:val="24"/>
                <w:szCs w:val="24"/>
              </w:rPr>
              <w:t>序号</w:t>
            </w:r>
          </w:p>
        </w:tc>
        <w:tc>
          <w:tcPr>
            <w:tcW w:w="1209"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C96359" w:rsidRDefault="00734064">
            <w:pPr>
              <w:spacing w:line="360" w:lineRule="auto"/>
              <w:jc w:val="center"/>
              <w:rPr>
                <w:rFonts w:ascii="宋体" w:hAnsi="宋体" w:cs="宋体"/>
                <w:b/>
                <w:bCs/>
                <w:sz w:val="24"/>
                <w:szCs w:val="24"/>
              </w:rPr>
            </w:pPr>
            <w:r>
              <w:rPr>
                <w:rFonts w:ascii="宋体" w:hAnsi="宋体" w:cs="宋体" w:hint="eastAsia"/>
                <w:b/>
                <w:bCs/>
                <w:sz w:val="24"/>
                <w:szCs w:val="24"/>
              </w:rPr>
              <w:t>服务分类</w:t>
            </w:r>
          </w:p>
        </w:tc>
        <w:tc>
          <w:tcPr>
            <w:tcW w:w="1558"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C96359" w:rsidRDefault="00734064">
            <w:pPr>
              <w:spacing w:line="360" w:lineRule="auto"/>
              <w:jc w:val="center"/>
              <w:rPr>
                <w:rFonts w:ascii="宋体" w:hAnsi="宋体" w:cs="宋体"/>
                <w:b/>
                <w:bCs/>
                <w:sz w:val="24"/>
                <w:szCs w:val="24"/>
              </w:rPr>
            </w:pPr>
            <w:r>
              <w:rPr>
                <w:rFonts w:ascii="宋体" w:hAnsi="宋体" w:cs="宋体" w:hint="eastAsia"/>
                <w:b/>
                <w:bCs/>
                <w:sz w:val="24"/>
                <w:szCs w:val="24"/>
              </w:rPr>
              <w:t>服务类别</w:t>
            </w:r>
          </w:p>
        </w:tc>
        <w:tc>
          <w:tcPr>
            <w:tcW w:w="4825"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C96359" w:rsidRDefault="00734064">
            <w:pPr>
              <w:spacing w:line="360" w:lineRule="auto"/>
              <w:jc w:val="center"/>
              <w:rPr>
                <w:rFonts w:ascii="宋体" w:hAnsi="宋体" w:cs="宋体"/>
                <w:b/>
                <w:bCs/>
                <w:sz w:val="24"/>
                <w:szCs w:val="24"/>
              </w:rPr>
            </w:pPr>
            <w:r>
              <w:rPr>
                <w:rFonts w:ascii="宋体" w:hAnsi="宋体" w:cs="宋体" w:hint="eastAsia"/>
                <w:b/>
                <w:bCs/>
                <w:sz w:val="24"/>
                <w:szCs w:val="24"/>
              </w:rPr>
              <w:t>服务说明</w:t>
            </w:r>
          </w:p>
        </w:tc>
        <w:tc>
          <w:tcPr>
            <w:tcW w:w="113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C96359" w:rsidRDefault="00734064">
            <w:pPr>
              <w:spacing w:line="360" w:lineRule="auto"/>
              <w:jc w:val="center"/>
              <w:rPr>
                <w:rFonts w:ascii="宋体" w:hAnsi="宋体" w:cs="宋体"/>
                <w:b/>
                <w:bCs/>
                <w:sz w:val="24"/>
                <w:szCs w:val="24"/>
              </w:rPr>
            </w:pPr>
            <w:r>
              <w:rPr>
                <w:rFonts w:ascii="宋体" w:hAnsi="宋体" w:cs="宋体" w:hint="eastAsia"/>
                <w:b/>
                <w:bCs/>
                <w:sz w:val="24"/>
                <w:szCs w:val="24"/>
              </w:rPr>
              <w:t>服务频次</w:t>
            </w:r>
          </w:p>
        </w:tc>
      </w:tr>
      <w:tr w:rsidR="00C96359">
        <w:trPr>
          <w:trHeight w:val="90"/>
        </w:trPr>
        <w:tc>
          <w:tcPr>
            <w:tcW w:w="68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C96359" w:rsidRDefault="00734064">
            <w:pPr>
              <w:spacing w:line="360" w:lineRule="auto"/>
              <w:jc w:val="center"/>
              <w:textAlignment w:val="center"/>
              <w:rPr>
                <w:rFonts w:ascii="宋体" w:hAnsi="宋体" w:cs="宋体"/>
                <w:color w:val="000000"/>
                <w:kern w:val="0"/>
                <w:sz w:val="24"/>
                <w:szCs w:val="24"/>
                <w:lang w:bidi="ar"/>
              </w:rPr>
            </w:pPr>
            <w:r>
              <w:rPr>
                <w:rFonts w:ascii="宋体" w:hAnsi="宋体" w:cs="宋体" w:hint="eastAsia"/>
                <w:color w:val="000000"/>
                <w:kern w:val="0"/>
                <w:sz w:val="24"/>
                <w:szCs w:val="24"/>
                <w:lang w:bidi="ar"/>
              </w:rPr>
              <w:t>1</w:t>
            </w:r>
          </w:p>
        </w:tc>
        <w:tc>
          <w:tcPr>
            <w:tcW w:w="1209" w:type="dxa"/>
            <w:vMerge w:val="restart"/>
            <w:tcBorders>
              <w:top w:val="single" w:sz="4" w:space="0" w:color="000000"/>
              <w:left w:val="single" w:sz="4" w:space="0" w:color="000000"/>
              <w:right w:val="single" w:sz="4" w:space="0" w:color="000000"/>
            </w:tcBorders>
            <w:shd w:val="clear" w:color="auto" w:fill="FFFFFF"/>
            <w:tcMar>
              <w:top w:w="15" w:type="dxa"/>
              <w:left w:w="15" w:type="dxa"/>
              <w:right w:w="15" w:type="dxa"/>
            </w:tcMar>
            <w:vAlign w:val="center"/>
          </w:tcPr>
          <w:p w:rsidR="00C96359" w:rsidRDefault="00734064">
            <w:pPr>
              <w:widowControl w:val="0"/>
              <w:spacing w:line="360" w:lineRule="auto"/>
              <w:rPr>
                <w:rFonts w:ascii="宋体" w:hAnsi="宋体" w:cs="宋体"/>
                <w:sz w:val="24"/>
                <w:szCs w:val="24"/>
              </w:rPr>
            </w:pPr>
            <w:r>
              <w:rPr>
                <w:rFonts w:ascii="宋体" w:hAnsi="宋体" w:cs="宋体" w:hint="eastAsia"/>
                <w:sz w:val="24"/>
                <w:szCs w:val="24"/>
              </w:rPr>
              <w:t>基础服务</w:t>
            </w:r>
          </w:p>
        </w:tc>
        <w:tc>
          <w:tcPr>
            <w:tcW w:w="1558"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C96359" w:rsidRDefault="00734064">
            <w:pPr>
              <w:widowControl w:val="0"/>
              <w:spacing w:line="360" w:lineRule="auto"/>
              <w:rPr>
                <w:rFonts w:ascii="宋体" w:hAnsi="宋体" w:cs="宋体"/>
                <w:sz w:val="24"/>
                <w:szCs w:val="24"/>
              </w:rPr>
            </w:pPr>
            <w:r>
              <w:rPr>
                <w:rFonts w:ascii="宋体" w:hAnsi="宋体" w:cs="宋体" w:hint="eastAsia"/>
                <w:sz w:val="24"/>
                <w:szCs w:val="24"/>
              </w:rPr>
              <w:t>基础网络巡检服务</w:t>
            </w:r>
          </w:p>
        </w:tc>
        <w:tc>
          <w:tcPr>
            <w:tcW w:w="4825"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tcPr>
          <w:p w:rsidR="00C96359" w:rsidRDefault="00734064">
            <w:pPr>
              <w:spacing w:line="360" w:lineRule="auto"/>
              <w:rPr>
                <w:rFonts w:ascii="宋体" w:hAnsi="宋体" w:cs="宋体"/>
                <w:sz w:val="24"/>
                <w:szCs w:val="24"/>
              </w:rPr>
            </w:pPr>
            <w:r>
              <w:rPr>
                <w:rFonts w:ascii="宋体" w:hAnsi="宋体" w:cs="宋体" w:hint="eastAsia"/>
                <w:sz w:val="24"/>
                <w:szCs w:val="24"/>
              </w:rPr>
              <w:t>在重要时间节点前对标等保2.0测评项开展检查，包括网络安全、系统安全、主机安全、备份安全、防病毒安全、合理授权、安全隔离、安全审计、系统扫描分析和其他。</w:t>
            </w:r>
          </w:p>
          <w:p w:rsidR="00C96359" w:rsidRDefault="00734064">
            <w:pPr>
              <w:spacing w:line="360" w:lineRule="auto"/>
              <w:rPr>
                <w:rFonts w:ascii="宋体" w:hAnsi="宋体" w:cs="宋体"/>
                <w:sz w:val="24"/>
                <w:szCs w:val="24"/>
              </w:rPr>
            </w:pPr>
            <w:r>
              <w:rPr>
                <w:rFonts w:ascii="宋体" w:hAnsi="宋体" w:cs="宋体" w:hint="eastAsia"/>
                <w:sz w:val="24"/>
                <w:szCs w:val="24"/>
              </w:rPr>
              <w:t>出具《网络安全设备巡检报告》</w:t>
            </w:r>
          </w:p>
        </w:tc>
        <w:tc>
          <w:tcPr>
            <w:tcW w:w="113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C96359" w:rsidRDefault="00734064">
            <w:pPr>
              <w:widowControl w:val="0"/>
              <w:spacing w:line="360" w:lineRule="auto"/>
              <w:rPr>
                <w:rFonts w:ascii="宋体" w:hAnsi="宋体" w:cs="宋体"/>
                <w:sz w:val="24"/>
                <w:szCs w:val="24"/>
              </w:rPr>
            </w:pPr>
            <w:r>
              <w:rPr>
                <w:rFonts w:ascii="宋体" w:hAnsi="宋体" w:cs="宋体" w:hint="eastAsia"/>
                <w:sz w:val="24"/>
                <w:szCs w:val="24"/>
              </w:rPr>
              <w:t>按需服务</w:t>
            </w:r>
          </w:p>
        </w:tc>
      </w:tr>
      <w:tr w:rsidR="00C96359">
        <w:trPr>
          <w:trHeight w:val="1421"/>
        </w:trPr>
        <w:tc>
          <w:tcPr>
            <w:tcW w:w="68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C96359" w:rsidRDefault="00734064">
            <w:pPr>
              <w:spacing w:line="360" w:lineRule="auto"/>
              <w:jc w:val="center"/>
              <w:textAlignment w:val="center"/>
              <w:rPr>
                <w:rFonts w:ascii="宋体" w:hAnsi="宋体" w:cs="宋体"/>
                <w:color w:val="000000"/>
                <w:kern w:val="0"/>
                <w:sz w:val="24"/>
                <w:szCs w:val="24"/>
                <w:lang w:bidi="ar"/>
              </w:rPr>
            </w:pPr>
            <w:r>
              <w:rPr>
                <w:rFonts w:ascii="宋体" w:hAnsi="宋体" w:cs="宋体" w:hint="eastAsia"/>
                <w:color w:val="000000"/>
                <w:kern w:val="0"/>
                <w:sz w:val="24"/>
                <w:szCs w:val="24"/>
                <w:lang w:bidi="ar"/>
              </w:rPr>
              <w:t>2</w:t>
            </w:r>
          </w:p>
        </w:tc>
        <w:tc>
          <w:tcPr>
            <w:tcW w:w="1209" w:type="dxa"/>
            <w:vMerge/>
            <w:tcBorders>
              <w:left w:val="single" w:sz="4" w:space="0" w:color="000000"/>
              <w:right w:val="single" w:sz="4" w:space="0" w:color="000000"/>
            </w:tcBorders>
            <w:shd w:val="clear" w:color="auto" w:fill="FFFFFF"/>
            <w:tcMar>
              <w:top w:w="15" w:type="dxa"/>
              <w:left w:w="15" w:type="dxa"/>
              <w:right w:w="15" w:type="dxa"/>
            </w:tcMar>
            <w:vAlign w:val="center"/>
          </w:tcPr>
          <w:p w:rsidR="00C96359" w:rsidRDefault="00C96359">
            <w:pPr>
              <w:widowControl w:val="0"/>
              <w:spacing w:line="360" w:lineRule="auto"/>
              <w:rPr>
                <w:rFonts w:ascii="宋体" w:hAnsi="宋体" w:cs="宋体"/>
                <w:sz w:val="24"/>
                <w:szCs w:val="24"/>
              </w:rPr>
            </w:pPr>
          </w:p>
        </w:tc>
        <w:tc>
          <w:tcPr>
            <w:tcW w:w="1558"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C96359" w:rsidRDefault="00734064">
            <w:pPr>
              <w:widowControl w:val="0"/>
              <w:spacing w:line="360" w:lineRule="auto"/>
              <w:rPr>
                <w:rFonts w:ascii="宋体" w:hAnsi="宋体" w:cs="宋体"/>
                <w:sz w:val="24"/>
                <w:szCs w:val="24"/>
              </w:rPr>
            </w:pPr>
            <w:r>
              <w:rPr>
                <w:rFonts w:ascii="宋体" w:hAnsi="宋体" w:cs="宋体" w:hint="eastAsia"/>
                <w:sz w:val="24"/>
                <w:szCs w:val="24"/>
              </w:rPr>
              <w:t>安全配置核查服务</w:t>
            </w:r>
          </w:p>
        </w:tc>
        <w:tc>
          <w:tcPr>
            <w:tcW w:w="4825"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tcPr>
          <w:p w:rsidR="00C96359" w:rsidRDefault="00734064">
            <w:pPr>
              <w:spacing w:line="360" w:lineRule="auto"/>
              <w:rPr>
                <w:rFonts w:ascii="宋体" w:hAnsi="宋体" w:cs="宋体"/>
                <w:sz w:val="24"/>
                <w:szCs w:val="24"/>
              </w:rPr>
            </w:pPr>
            <w:r>
              <w:rPr>
                <w:rFonts w:ascii="宋体" w:hAnsi="宋体" w:cs="宋体" w:hint="eastAsia"/>
                <w:sz w:val="24"/>
                <w:szCs w:val="24"/>
              </w:rPr>
              <w:t>使用安全配置核查工具或人工方式，对系统中网络设备、操作系统、数据库和应用服务器的配置进行安全策略基线检查。</w:t>
            </w:r>
          </w:p>
          <w:p w:rsidR="00C96359" w:rsidRDefault="00734064">
            <w:pPr>
              <w:spacing w:line="360" w:lineRule="auto"/>
              <w:jc w:val="left"/>
              <w:rPr>
                <w:rFonts w:ascii="宋体" w:hAnsi="宋体" w:cs="宋体"/>
                <w:sz w:val="24"/>
                <w:szCs w:val="24"/>
              </w:rPr>
            </w:pPr>
            <w:r>
              <w:rPr>
                <w:rFonts w:ascii="宋体" w:hAnsi="宋体" w:cs="宋体" w:hint="eastAsia"/>
                <w:sz w:val="24"/>
                <w:szCs w:val="24"/>
              </w:rPr>
              <w:t>出具《配置核查报告》</w:t>
            </w:r>
          </w:p>
        </w:tc>
        <w:tc>
          <w:tcPr>
            <w:tcW w:w="113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C96359" w:rsidRDefault="00734064">
            <w:pPr>
              <w:widowControl w:val="0"/>
              <w:spacing w:line="360" w:lineRule="auto"/>
              <w:rPr>
                <w:rFonts w:ascii="宋体" w:hAnsi="宋体" w:cs="宋体"/>
                <w:sz w:val="24"/>
                <w:szCs w:val="24"/>
              </w:rPr>
            </w:pPr>
            <w:r>
              <w:rPr>
                <w:rFonts w:ascii="宋体" w:hAnsi="宋体" w:cs="宋体" w:hint="eastAsia"/>
                <w:sz w:val="24"/>
                <w:szCs w:val="24"/>
              </w:rPr>
              <w:t>每季度一次</w:t>
            </w:r>
          </w:p>
        </w:tc>
      </w:tr>
      <w:tr w:rsidR="00C96359">
        <w:trPr>
          <w:trHeight w:val="2514"/>
        </w:trPr>
        <w:tc>
          <w:tcPr>
            <w:tcW w:w="68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C96359" w:rsidRDefault="00734064">
            <w:pPr>
              <w:spacing w:line="360" w:lineRule="auto"/>
              <w:jc w:val="center"/>
              <w:textAlignment w:val="center"/>
              <w:rPr>
                <w:rFonts w:ascii="宋体" w:hAnsi="宋体" w:cs="宋体"/>
                <w:color w:val="000000"/>
                <w:kern w:val="0"/>
                <w:sz w:val="24"/>
                <w:szCs w:val="24"/>
                <w:lang w:bidi="ar"/>
              </w:rPr>
            </w:pPr>
            <w:r>
              <w:rPr>
                <w:rFonts w:ascii="宋体" w:hAnsi="宋体" w:cs="宋体" w:hint="eastAsia"/>
                <w:color w:val="000000"/>
                <w:kern w:val="0"/>
                <w:sz w:val="24"/>
                <w:szCs w:val="24"/>
                <w:lang w:bidi="ar"/>
              </w:rPr>
              <w:t>3</w:t>
            </w:r>
          </w:p>
        </w:tc>
        <w:tc>
          <w:tcPr>
            <w:tcW w:w="1209" w:type="dxa"/>
            <w:vMerge/>
            <w:tcBorders>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C96359" w:rsidRDefault="00C96359">
            <w:pPr>
              <w:widowControl w:val="0"/>
              <w:spacing w:line="360" w:lineRule="auto"/>
              <w:rPr>
                <w:rFonts w:ascii="宋体" w:hAnsi="宋体" w:cs="宋体"/>
                <w:sz w:val="24"/>
                <w:szCs w:val="24"/>
              </w:rPr>
            </w:pPr>
          </w:p>
        </w:tc>
        <w:tc>
          <w:tcPr>
            <w:tcW w:w="1558"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C96359" w:rsidRDefault="00734064">
            <w:pPr>
              <w:widowControl w:val="0"/>
              <w:spacing w:line="360" w:lineRule="auto"/>
              <w:rPr>
                <w:rFonts w:ascii="宋体" w:hAnsi="宋体" w:cs="宋体"/>
                <w:sz w:val="24"/>
                <w:szCs w:val="24"/>
              </w:rPr>
            </w:pPr>
            <w:r>
              <w:rPr>
                <w:rFonts w:ascii="宋体" w:hAnsi="宋体" w:cs="宋体" w:hint="eastAsia"/>
                <w:sz w:val="24"/>
                <w:szCs w:val="24"/>
              </w:rPr>
              <w:t>应急响应服务</w:t>
            </w:r>
          </w:p>
        </w:tc>
        <w:tc>
          <w:tcPr>
            <w:tcW w:w="4825"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tcPr>
          <w:p w:rsidR="00C96359" w:rsidRDefault="00734064">
            <w:pPr>
              <w:widowControl w:val="0"/>
              <w:spacing w:line="360" w:lineRule="auto"/>
              <w:rPr>
                <w:rFonts w:ascii="宋体" w:hAnsi="宋体" w:cs="宋体"/>
                <w:sz w:val="24"/>
                <w:szCs w:val="24"/>
              </w:rPr>
            </w:pPr>
            <w:r>
              <w:rPr>
                <w:rFonts w:ascii="宋体" w:hAnsi="宋体" w:cs="宋体" w:hint="eastAsia"/>
                <w:sz w:val="24"/>
                <w:szCs w:val="24"/>
              </w:rPr>
              <w:t>为了应对各种意外事件的发生所做的准备以及在事件发生后所采取的措施的服务，提供7*24小时安全应急响应。</w:t>
            </w:r>
          </w:p>
          <w:p w:rsidR="00C96359" w:rsidRDefault="00734064">
            <w:pPr>
              <w:widowControl w:val="0"/>
              <w:spacing w:line="360" w:lineRule="auto"/>
              <w:rPr>
                <w:rFonts w:ascii="宋体" w:hAnsi="宋体" w:cs="宋体"/>
                <w:sz w:val="24"/>
                <w:szCs w:val="24"/>
              </w:rPr>
            </w:pPr>
            <w:r>
              <w:rPr>
                <w:rFonts w:ascii="宋体" w:hAnsi="宋体" w:cs="宋体" w:hint="eastAsia"/>
                <w:sz w:val="24"/>
                <w:szCs w:val="24"/>
              </w:rPr>
              <w:t>如：系统被入侵、重要信息被窃取、系统拒绝服务、网络流量异常等。</w:t>
            </w:r>
          </w:p>
          <w:p w:rsidR="00C96359" w:rsidRDefault="00734064">
            <w:pPr>
              <w:widowControl w:val="0"/>
              <w:spacing w:line="360" w:lineRule="auto"/>
              <w:rPr>
                <w:rFonts w:ascii="宋体" w:hAnsi="宋体" w:cs="宋体"/>
                <w:sz w:val="24"/>
                <w:szCs w:val="24"/>
              </w:rPr>
            </w:pPr>
            <w:r>
              <w:rPr>
                <w:rFonts w:ascii="宋体" w:hAnsi="宋体" w:cs="宋体" w:hint="eastAsia"/>
                <w:sz w:val="24"/>
                <w:szCs w:val="24"/>
              </w:rPr>
              <w:t>出具《应急响应报告》</w:t>
            </w:r>
          </w:p>
        </w:tc>
        <w:tc>
          <w:tcPr>
            <w:tcW w:w="113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C96359" w:rsidRDefault="00734064">
            <w:pPr>
              <w:widowControl w:val="0"/>
              <w:spacing w:line="360" w:lineRule="auto"/>
              <w:rPr>
                <w:rFonts w:ascii="宋体" w:hAnsi="宋体" w:cs="宋体"/>
                <w:sz w:val="24"/>
                <w:szCs w:val="24"/>
              </w:rPr>
            </w:pPr>
            <w:r>
              <w:rPr>
                <w:rFonts w:ascii="宋体" w:hAnsi="宋体" w:cs="宋体" w:hint="eastAsia"/>
                <w:sz w:val="24"/>
                <w:szCs w:val="24"/>
              </w:rPr>
              <w:t>按需服务</w:t>
            </w:r>
          </w:p>
        </w:tc>
      </w:tr>
      <w:tr w:rsidR="00C96359">
        <w:trPr>
          <w:trHeight w:val="2157"/>
        </w:trPr>
        <w:tc>
          <w:tcPr>
            <w:tcW w:w="68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C96359" w:rsidRDefault="00734064">
            <w:pPr>
              <w:spacing w:line="360" w:lineRule="auto"/>
              <w:jc w:val="center"/>
              <w:textAlignment w:val="center"/>
              <w:rPr>
                <w:rFonts w:ascii="宋体" w:hAnsi="宋体" w:cs="宋体"/>
                <w:sz w:val="24"/>
                <w:szCs w:val="24"/>
              </w:rPr>
            </w:pPr>
            <w:r>
              <w:rPr>
                <w:rFonts w:ascii="宋体" w:hAnsi="宋体" w:cs="宋体" w:hint="eastAsia"/>
                <w:color w:val="000000"/>
                <w:kern w:val="0"/>
                <w:sz w:val="24"/>
                <w:szCs w:val="24"/>
                <w:lang w:bidi="ar"/>
              </w:rPr>
              <w:t>4</w:t>
            </w:r>
          </w:p>
        </w:tc>
        <w:tc>
          <w:tcPr>
            <w:tcW w:w="1209" w:type="dxa"/>
            <w:vMerge w:val="restart"/>
            <w:tcBorders>
              <w:top w:val="single" w:sz="4" w:space="0" w:color="000000"/>
              <w:left w:val="single" w:sz="4" w:space="0" w:color="000000"/>
              <w:right w:val="single" w:sz="4" w:space="0" w:color="000000"/>
            </w:tcBorders>
            <w:shd w:val="clear" w:color="auto" w:fill="FFFFFF"/>
            <w:tcMar>
              <w:top w:w="15" w:type="dxa"/>
              <w:left w:w="15" w:type="dxa"/>
              <w:right w:w="15" w:type="dxa"/>
            </w:tcMar>
            <w:vAlign w:val="center"/>
          </w:tcPr>
          <w:p w:rsidR="00C96359" w:rsidRDefault="00734064">
            <w:pPr>
              <w:widowControl w:val="0"/>
              <w:spacing w:line="360" w:lineRule="auto"/>
              <w:rPr>
                <w:rFonts w:ascii="宋体" w:hAnsi="宋体" w:cs="宋体"/>
                <w:sz w:val="24"/>
                <w:szCs w:val="24"/>
              </w:rPr>
            </w:pPr>
            <w:r>
              <w:rPr>
                <w:rFonts w:ascii="宋体" w:hAnsi="宋体" w:cs="宋体" w:hint="eastAsia"/>
                <w:sz w:val="24"/>
                <w:szCs w:val="24"/>
              </w:rPr>
              <w:t>专项服务</w:t>
            </w:r>
          </w:p>
        </w:tc>
        <w:tc>
          <w:tcPr>
            <w:tcW w:w="1558"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C96359" w:rsidRDefault="00734064">
            <w:pPr>
              <w:widowControl w:val="0"/>
              <w:spacing w:line="360" w:lineRule="auto"/>
              <w:rPr>
                <w:rFonts w:ascii="宋体" w:hAnsi="宋体" w:cs="宋体"/>
                <w:sz w:val="24"/>
                <w:szCs w:val="24"/>
              </w:rPr>
            </w:pPr>
            <w:r>
              <w:rPr>
                <w:rFonts w:ascii="宋体" w:hAnsi="宋体" w:cs="宋体" w:hint="eastAsia"/>
                <w:sz w:val="24"/>
                <w:szCs w:val="24"/>
              </w:rPr>
              <w:t>网络安全日常支撑服务（对外）</w:t>
            </w:r>
          </w:p>
        </w:tc>
        <w:tc>
          <w:tcPr>
            <w:tcW w:w="4825"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C96359" w:rsidRDefault="00734064">
            <w:pPr>
              <w:spacing w:line="360" w:lineRule="auto"/>
              <w:rPr>
                <w:rFonts w:ascii="宋体" w:hAnsi="宋体" w:cs="宋体"/>
                <w:sz w:val="24"/>
                <w:szCs w:val="24"/>
              </w:rPr>
            </w:pPr>
            <w:r>
              <w:rPr>
                <w:rFonts w:ascii="宋体" w:hAnsi="宋体" w:cs="宋体" w:hint="eastAsia"/>
                <w:sz w:val="24"/>
                <w:szCs w:val="24"/>
              </w:rPr>
              <w:t>负责与当地公安网安等部门沟通，有义务配合做好安全事件的及时发现与汇报；负责主动协助客户，做好公安、网信办等部门的例行安全技术检查前期资产材料的准备工作，全流程配合工作。</w:t>
            </w:r>
          </w:p>
        </w:tc>
        <w:tc>
          <w:tcPr>
            <w:tcW w:w="113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C96359" w:rsidRDefault="00734064">
            <w:pPr>
              <w:widowControl w:val="0"/>
              <w:spacing w:line="360" w:lineRule="auto"/>
              <w:rPr>
                <w:rFonts w:ascii="宋体" w:hAnsi="宋体" w:cs="宋体"/>
                <w:sz w:val="24"/>
                <w:szCs w:val="24"/>
              </w:rPr>
            </w:pPr>
            <w:r>
              <w:rPr>
                <w:rFonts w:ascii="宋体" w:hAnsi="宋体" w:cs="宋体" w:hint="eastAsia"/>
                <w:sz w:val="24"/>
                <w:szCs w:val="24"/>
              </w:rPr>
              <w:t>按需服务</w:t>
            </w:r>
          </w:p>
        </w:tc>
      </w:tr>
      <w:tr w:rsidR="00C96359">
        <w:trPr>
          <w:trHeight w:val="90"/>
        </w:trPr>
        <w:tc>
          <w:tcPr>
            <w:tcW w:w="68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C96359" w:rsidRDefault="00734064">
            <w:pPr>
              <w:spacing w:line="360" w:lineRule="auto"/>
              <w:jc w:val="center"/>
              <w:textAlignment w:val="center"/>
              <w:rPr>
                <w:rFonts w:ascii="宋体" w:hAnsi="宋体" w:cs="宋体"/>
                <w:color w:val="000000"/>
                <w:kern w:val="0"/>
                <w:sz w:val="24"/>
                <w:szCs w:val="24"/>
                <w:lang w:bidi="ar"/>
              </w:rPr>
            </w:pPr>
            <w:r>
              <w:rPr>
                <w:rFonts w:ascii="宋体" w:hAnsi="宋体" w:cs="宋体" w:hint="eastAsia"/>
                <w:color w:val="000000"/>
                <w:kern w:val="0"/>
                <w:sz w:val="24"/>
                <w:szCs w:val="24"/>
                <w:lang w:bidi="ar"/>
              </w:rPr>
              <w:t>5</w:t>
            </w:r>
          </w:p>
        </w:tc>
        <w:tc>
          <w:tcPr>
            <w:tcW w:w="1209" w:type="dxa"/>
            <w:vMerge/>
            <w:tcBorders>
              <w:left w:val="single" w:sz="4" w:space="0" w:color="000000"/>
              <w:right w:val="single" w:sz="4" w:space="0" w:color="000000"/>
            </w:tcBorders>
            <w:shd w:val="clear" w:color="auto" w:fill="FFFFFF"/>
            <w:tcMar>
              <w:top w:w="15" w:type="dxa"/>
              <w:left w:w="15" w:type="dxa"/>
              <w:right w:w="15" w:type="dxa"/>
            </w:tcMar>
            <w:vAlign w:val="center"/>
          </w:tcPr>
          <w:p w:rsidR="00C96359" w:rsidRDefault="00C96359">
            <w:pPr>
              <w:widowControl w:val="0"/>
              <w:spacing w:line="360" w:lineRule="auto"/>
              <w:rPr>
                <w:rFonts w:ascii="宋体" w:hAnsi="宋体" w:cs="宋体"/>
                <w:sz w:val="24"/>
                <w:szCs w:val="24"/>
              </w:rPr>
            </w:pPr>
          </w:p>
        </w:tc>
        <w:tc>
          <w:tcPr>
            <w:tcW w:w="1558"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C96359" w:rsidRDefault="00734064">
            <w:pPr>
              <w:widowControl w:val="0"/>
              <w:spacing w:line="360" w:lineRule="auto"/>
              <w:rPr>
                <w:rFonts w:ascii="宋体" w:hAnsi="宋体" w:cs="宋体"/>
                <w:sz w:val="24"/>
                <w:szCs w:val="24"/>
              </w:rPr>
            </w:pPr>
            <w:r>
              <w:rPr>
                <w:rFonts w:ascii="宋体" w:hAnsi="宋体" w:cs="宋体" w:hint="eastAsia"/>
                <w:sz w:val="24"/>
                <w:szCs w:val="24"/>
              </w:rPr>
              <w:t>漏洞评估与加固</w:t>
            </w:r>
          </w:p>
        </w:tc>
        <w:tc>
          <w:tcPr>
            <w:tcW w:w="4825"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tcPr>
          <w:p w:rsidR="00C96359" w:rsidRDefault="00734064">
            <w:pPr>
              <w:spacing w:line="360" w:lineRule="auto"/>
              <w:rPr>
                <w:rFonts w:ascii="宋体" w:hAnsi="宋体" w:cs="宋体"/>
                <w:sz w:val="24"/>
                <w:szCs w:val="24"/>
              </w:rPr>
            </w:pPr>
            <w:r>
              <w:rPr>
                <w:rFonts w:ascii="宋体" w:hAnsi="宋体" w:cs="宋体" w:hint="eastAsia"/>
                <w:sz w:val="24"/>
                <w:szCs w:val="24"/>
              </w:rPr>
              <w:t>使用专业漏洞评估产品，检测网络设备、操作系统、数据库和应用服务、网站等中存在的安全漏洞。提供加固意见和方案；指导并协助完成各类加固、修复当前主要信息系统的高危漏洞。提供加固意见和方案；</w:t>
            </w:r>
          </w:p>
          <w:p w:rsidR="00C96359" w:rsidRDefault="00734064">
            <w:pPr>
              <w:spacing w:line="360" w:lineRule="auto"/>
              <w:rPr>
                <w:rFonts w:ascii="宋体" w:hAnsi="宋体" w:cs="宋体"/>
                <w:sz w:val="24"/>
                <w:szCs w:val="24"/>
              </w:rPr>
            </w:pPr>
            <w:r>
              <w:rPr>
                <w:rFonts w:ascii="宋体" w:hAnsi="宋体" w:cs="宋体" w:hint="eastAsia"/>
                <w:sz w:val="24"/>
                <w:szCs w:val="24"/>
              </w:rPr>
              <w:t>出具《漏洞扫描与加固报告》</w:t>
            </w:r>
          </w:p>
        </w:tc>
        <w:tc>
          <w:tcPr>
            <w:tcW w:w="113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C96359" w:rsidRDefault="00734064">
            <w:pPr>
              <w:widowControl w:val="0"/>
              <w:spacing w:line="360" w:lineRule="auto"/>
              <w:rPr>
                <w:rFonts w:ascii="宋体" w:hAnsi="宋体" w:cs="宋体"/>
                <w:sz w:val="24"/>
                <w:szCs w:val="24"/>
              </w:rPr>
            </w:pPr>
            <w:r>
              <w:rPr>
                <w:rFonts w:ascii="宋体" w:hAnsi="宋体" w:cs="宋体" w:hint="eastAsia"/>
                <w:sz w:val="24"/>
                <w:szCs w:val="24"/>
              </w:rPr>
              <w:t>每月一次</w:t>
            </w:r>
          </w:p>
        </w:tc>
      </w:tr>
      <w:tr w:rsidR="00C96359">
        <w:trPr>
          <w:trHeight w:val="1801"/>
        </w:trPr>
        <w:tc>
          <w:tcPr>
            <w:tcW w:w="68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C96359" w:rsidRDefault="00734064">
            <w:pPr>
              <w:spacing w:line="360" w:lineRule="auto"/>
              <w:jc w:val="center"/>
              <w:textAlignment w:val="center"/>
              <w:rPr>
                <w:rFonts w:ascii="宋体" w:hAnsi="宋体" w:cs="宋体"/>
                <w:color w:val="000000"/>
                <w:kern w:val="0"/>
                <w:sz w:val="24"/>
                <w:szCs w:val="24"/>
                <w:lang w:bidi="ar"/>
              </w:rPr>
            </w:pPr>
            <w:r>
              <w:rPr>
                <w:rFonts w:ascii="宋体" w:hAnsi="宋体" w:cs="宋体" w:hint="eastAsia"/>
                <w:color w:val="000000"/>
                <w:kern w:val="0"/>
                <w:sz w:val="24"/>
                <w:szCs w:val="24"/>
                <w:lang w:bidi="ar"/>
              </w:rPr>
              <w:lastRenderedPageBreak/>
              <w:t>6</w:t>
            </w:r>
          </w:p>
        </w:tc>
        <w:tc>
          <w:tcPr>
            <w:tcW w:w="1209" w:type="dxa"/>
            <w:vMerge/>
            <w:tcBorders>
              <w:left w:val="single" w:sz="4" w:space="0" w:color="000000"/>
              <w:right w:val="single" w:sz="4" w:space="0" w:color="000000"/>
            </w:tcBorders>
            <w:shd w:val="clear" w:color="auto" w:fill="FFFFFF"/>
            <w:tcMar>
              <w:top w:w="15" w:type="dxa"/>
              <w:left w:w="15" w:type="dxa"/>
              <w:right w:w="15" w:type="dxa"/>
            </w:tcMar>
            <w:vAlign w:val="center"/>
          </w:tcPr>
          <w:p w:rsidR="00C96359" w:rsidRDefault="00C96359">
            <w:pPr>
              <w:widowControl w:val="0"/>
              <w:spacing w:line="360" w:lineRule="auto"/>
              <w:rPr>
                <w:rFonts w:ascii="宋体" w:hAnsi="宋体" w:cs="宋体"/>
                <w:sz w:val="24"/>
                <w:szCs w:val="24"/>
              </w:rPr>
            </w:pPr>
          </w:p>
        </w:tc>
        <w:tc>
          <w:tcPr>
            <w:tcW w:w="1558"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C96359" w:rsidRDefault="00734064">
            <w:pPr>
              <w:widowControl w:val="0"/>
              <w:spacing w:line="360" w:lineRule="auto"/>
              <w:rPr>
                <w:rFonts w:ascii="宋体" w:hAnsi="宋体" w:cs="宋体"/>
                <w:sz w:val="24"/>
                <w:szCs w:val="24"/>
              </w:rPr>
            </w:pPr>
            <w:r>
              <w:rPr>
                <w:rFonts w:ascii="宋体" w:hAnsi="宋体" w:cs="宋体" w:hint="eastAsia"/>
                <w:sz w:val="24"/>
                <w:szCs w:val="24"/>
              </w:rPr>
              <w:t>漏洞加固服务</w:t>
            </w:r>
          </w:p>
        </w:tc>
        <w:tc>
          <w:tcPr>
            <w:tcW w:w="4825"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tcPr>
          <w:p w:rsidR="00C96359" w:rsidRDefault="00734064">
            <w:pPr>
              <w:spacing w:line="360" w:lineRule="auto"/>
              <w:rPr>
                <w:rFonts w:ascii="宋体" w:hAnsi="宋体" w:cs="宋体"/>
                <w:sz w:val="24"/>
                <w:szCs w:val="24"/>
              </w:rPr>
            </w:pPr>
            <w:r>
              <w:rPr>
                <w:rFonts w:ascii="宋体" w:hAnsi="宋体" w:cs="宋体" w:hint="eastAsia"/>
                <w:sz w:val="24"/>
                <w:szCs w:val="24"/>
              </w:rPr>
              <w:t>对最新披露极重大的从CNVD、网安等官方获取的安全漏洞、0Day漏洞等进行排查与加固服务，出具《漏洞扫描与加固报告》</w:t>
            </w:r>
          </w:p>
          <w:p w:rsidR="00C96359" w:rsidRDefault="00734064">
            <w:pPr>
              <w:spacing w:line="360" w:lineRule="auto"/>
              <w:jc w:val="left"/>
              <w:rPr>
                <w:rFonts w:ascii="宋体" w:hAnsi="宋体" w:cs="宋体"/>
                <w:sz w:val="24"/>
                <w:szCs w:val="24"/>
              </w:rPr>
            </w:pPr>
            <w:r>
              <w:rPr>
                <w:rFonts w:ascii="宋体" w:hAnsi="宋体" w:cs="宋体" w:hint="eastAsia"/>
                <w:sz w:val="24"/>
                <w:szCs w:val="24"/>
              </w:rPr>
              <w:t>出具《安全加固报告》</w:t>
            </w:r>
          </w:p>
        </w:tc>
        <w:tc>
          <w:tcPr>
            <w:tcW w:w="113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C96359" w:rsidRDefault="00734064">
            <w:pPr>
              <w:widowControl w:val="0"/>
              <w:spacing w:line="360" w:lineRule="auto"/>
              <w:rPr>
                <w:rFonts w:ascii="宋体" w:hAnsi="宋体" w:cs="宋体"/>
                <w:sz w:val="24"/>
                <w:szCs w:val="24"/>
              </w:rPr>
            </w:pPr>
            <w:r>
              <w:rPr>
                <w:rFonts w:ascii="宋体" w:hAnsi="宋体" w:cs="宋体" w:hint="eastAsia"/>
                <w:sz w:val="24"/>
                <w:szCs w:val="24"/>
              </w:rPr>
              <w:t>实时</w:t>
            </w:r>
          </w:p>
        </w:tc>
      </w:tr>
      <w:tr w:rsidR="00C96359">
        <w:trPr>
          <w:trHeight w:val="468"/>
        </w:trPr>
        <w:tc>
          <w:tcPr>
            <w:tcW w:w="68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C96359" w:rsidRDefault="00734064">
            <w:pPr>
              <w:spacing w:line="360" w:lineRule="auto"/>
              <w:jc w:val="center"/>
              <w:textAlignment w:val="center"/>
              <w:rPr>
                <w:rFonts w:ascii="宋体" w:hAnsi="宋体" w:cs="宋体"/>
                <w:color w:val="000000"/>
                <w:kern w:val="0"/>
                <w:sz w:val="24"/>
                <w:szCs w:val="24"/>
                <w:lang w:bidi="ar"/>
              </w:rPr>
            </w:pPr>
            <w:r>
              <w:rPr>
                <w:rFonts w:ascii="宋体" w:hAnsi="宋体" w:cs="宋体" w:hint="eastAsia"/>
                <w:color w:val="000000"/>
                <w:kern w:val="0"/>
                <w:sz w:val="24"/>
                <w:szCs w:val="24"/>
                <w:lang w:bidi="ar"/>
              </w:rPr>
              <w:lastRenderedPageBreak/>
              <w:t>8</w:t>
            </w:r>
          </w:p>
        </w:tc>
        <w:tc>
          <w:tcPr>
            <w:tcW w:w="1209" w:type="dxa"/>
            <w:vMerge/>
            <w:tcBorders>
              <w:left w:val="single" w:sz="4" w:space="0" w:color="000000"/>
              <w:right w:val="single" w:sz="4" w:space="0" w:color="000000"/>
            </w:tcBorders>
            <w:shd w:val="clear" w:color="auto" w:fill="FFFFFF"/>
            <w:tcMar>
              <w:top w:w="15" w:type="dxa"/>
              <w:left w:w="15" w:type="dxa"/>
              <w:right w:w="15" w:type="dxa"/>
            </w:tcMar>
            <w:vAlign w:val="center"/>
          </w:tcPr>
          <w:p w:rsidR="00C96359" w:rsidRDefault="00C96359">
            <w:pPr>
              <w:widowControl w:val="0"/>
              <w:spacing w:line="360" w:lineRule="auto"/>
              <w:rPr>
                <w:rFonts w:ascii="宋体" w:hAnsi="宋体" w:cs="宋体"/>
                <w:sz w:val="24"/>
                <w:szCs w:val="24"/>
              </w:rPr>
            </w:pPr>
          </w:p>
        </w:tc>
        <w:tc>
          <w:tcPr>
            <w:tcW w:w="1558"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C96359" w:rsidRDefault="00734064">
            <w:pPr>
              <w:widowControl w:val="0"/>
              <w:spacing w:line="360" w:lineRule="auto"/>
              <w:rPr>
                <w:rFonts w:ascii="宋体" w:hAnsi="宋体" w:cs="宋体"/>
                <w:sz w:val="24"/>
                <w:szCs w:val="24"/>
              </w:rPr>
            </w:pPr>
            <w:r>
              <w:rPr>
                <w:rFonts w:ascii="宋体" w:hAnsi="宋体" w:cs="宋体" w:hint="eastAsia"/>
                <w:sz w:val="24"/>
                <w:szCs w:val="24"/>
              </w:rPr>
              <w:t>渗透测试</w:t>
            </w:r>
          </w:p>
        </w:tc>
        <w:tc>
          <w:tcPr>
            <w:tcW w:w="4825"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tcPr>
          <w:p w:rsidR="00C96359" w:rsidRDefault="00734064">
            <w:pPr>
              <w:widowControl w:val="0"/>
              <w:spacing w:line="360" w:lineRule="auto"/>
              <w:rPr>
                <w:rFonts w:ascii="宋体" w:hAnsi="宋体" w:cs="宋体"/>
                <w:sz w:val="24"/>
                <w:szCs w:val="24"/>
              </w:rPr>
            </w:pPr>
            <w:r>
              <w:rPr>
                <w:rFonts w:ascii="宋体" w:hAnsi="宋体" w:cs="宋体" w:hint="eastAsia"/>
                <w:sz w:val="24"/>
                <w:szCs w:val="24"/>
              </w:rPr>
              <w:t>在用户授权的前提下，通过模拟黑客攻击的方式，对网络、计算机系统、业务逻辑进行全方位非破坏性的攻击性测试以发现存在的安全缺陷，方向为Web渗透或APP渗透。</w:t>
            </w:r>
          </w:p>
          <w:p w:rsidR="00C96359" w:rsidRDefault="00734064">
            <w:pPr>
              <w:widowControl w:val="0"/>
              <w:spacing w:line="360" w:lineRule="auto"/>
              <w:rPr>
                <w:rFonts w:ascii="宋体" w:hAnsi="宋体" w:cs="宋体"/>
                <w:sz w:val="24"/>
                <w:szCs w:val="24"/>
              </w:rPr>
            </w:pPr>
            <w:r>
              <w:rPr>
                <w:rFonts w:ascii="宋体" w:hAnsi="宋体" w:cs="宋体" w:hint="eastAsia"/>
                <w:sz w:val="24"/>
                <w:szCs w:val="24"/>
              </w:rPr>
              <w:t>出具《渗透测试报告》</w:t>
            </w:r>
          </w:p>
        </w:tc>
        <w:tc>
          <w:tcPr>
            <w:tcW w:w="113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C96359" w:rsidRDefault="00734064">
            <w:pPr>
              <w:widowControl w:val="0"/>
              <w:spacing w:line="360" w:lineRule="auto"/>
              <w:rPr>
                <w:rFonts w:ascii="宋体" w:hAnsi="宋体" w:cs="宋体"/>
                <w:sz w:val="24"/>
                <w:szCs w:val="24"/>
              </w:rPr>
            </w:pPr>
            <w:r>
              <w:rPr>
                <w:rFonts w:ascii="宋体" w:hAnsi="宋体" w:cs="宋体" w:hint="eastAsia"/>
                <w:sz w:val="24"/>
                <w:szCs w:val="24"/>
              </w:rPr>
              <w:t>按需服务</w:t>
            </w:r>
          </w:p>
        </w:tc>
      </w:tr>
      <w:tr w:rsidR="00C96359">
        <w:trPr>
          <w:trHeight w:val="1792"/>
        </w:trPr>
        <w:tc>
          <w:tcPr>
            <w:tcW w:w="681"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C96359" w:rsidRDefault="00734064">
            <w:pPr>
              <w:spacing w:line="360" w:lineRule="auto"/>
              <w:jc w:val="center"/>
              <w:textAlignment w:val="center"/>
              <w:rPr>
                <w:rFonts w:ascii="宋体" w:hAnsi="宋体" w:cs="宋体"/>
                <w:color w:val="000000"/>
                <w:kern w:val="0"/>
                <w:sz w:val="24"/>
                <w:szCs w:val="24"/>
                <w:lang w:bidi="ar"/>
              </w:rPr>
            </w:pPr>
            <w:r>
              <w:rPr>
                <w:rFonts w:ascii="宋体" w:hAnsi="宋体" w:cs="宋体" w:hint="eastAsia"/>
                <w:color w:val="000000"/>
                <w:kern w:val="0"/>
                <w:sz w:val="24"/>
                <w:szCs w:val="24"/>
                <w:lang w:bidi="ar"/>
              </w:rPr>
              <w:t>9</w:t>
            </w:r>
          </w:p>
        </w:tc>
        <w:tc>
          <w:tcPr>
            <w:tcW w:w="1209" w:type="dxa"/>
            <w:vMerge/>
            <w:tcBorders>
              <w:left w:val="single" w:sz="4" w:space="0" w:color="000000"/>
              <w:right w:val="single" w:sz="4" w:space="0" w:color="000000"/>
            </w:tcBorders>
            <w:shd w:val="clear" w:color="auto" w:fill="FFFFFF"/>
            <w:tcMar>
              <w:top w:w="15" w:type="dxa"/>
              <w:left w:w="15" w:type="dxa"/>
              <w:right w:w="15" w:type="dxa"/>
            </w:tcMar>
            <w:vAlign w:val="center"/>
          </w:tcPr>
          <w:p w:rsidR="00C96359" w:rsidRDefault="00C96359">
            <w:pPr>
              <w:widowControl w:val="0"/>
              <w:spacing w:line="360" w:lineRule="auto"/>
              <w:rPr>
                <w:rFonts w:ascii="宋体" w:hAnsi="宋体" w:cs="宋体"/>
                <w:sz w:val="24"/>
                <w:szCs w:val="24"/>
              </w:rPr>
            </w:pPr>
          </w:p>
        </w:tc>
        <w:tc>
          <w:tcPr>
            <w:tcW w:w="1558"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C96359" w:rsidRDefault="00734064">
            <w:pPr>
              <w:widowControl w:val="0"/>
              <w:spacing w:line="360" w:lineRule="auto"/>
              <w:rPr>
                <w:rFonts w:ascii="宋体" w:hAnsi="宋体" w:cs="宋体"/>
                <w:sz w:val="24"/>
                <w:szCs w:val="24"/>
              </w:rPr>
            </w:pPr>
            <w:r>
              <w:rPr>
                <w:rFonts w:ascii="宋体" w:hAnsi="宋体" w:cs="宋体" w:hint="eastAsia"/>
                <w:sz w:val="24"/>
                <w:szCs w:val="24"/>
              </w:rPr>
              <w:t>应急演练</w:t>
            </w:r>
          </w:p>
        </w:tc>
        <w:tc>
          <w:tcPr>
            <w:tcW w:w="4825"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C96359" w:rsidRDefault="00734064">
            <w:pPr>
              <w:spacing w:line="360" w:lineRule="auto"/>
              <w:rPr>
                <w:rFonts w:ascii="宋体" w:hAnsi="宋体" w:cs="宋体"/>
                <w:sz w:val="24"/>
                <w:szCs w:val="24"/>
              </w:rPr>
            </w:pPr>
            <w:r>
              <w:rPr>
                <w:rFonts w:ascii="宋体" w:hAnsi="宋体" w:cs="宋体" w:hint="eastAsia"/>
                <w:sz w:val="24"/>
                <w:szCs w:val="24"/>
              </w:rPr>
              <w:t>协助用户修制订应急预案，开展应急演练。可根据模拟安全入侵事件，组织快速响应，抑制扩散，及时处置，跟踪溯源和反抑制等，一系列完整的流程。</w:t>
            </w:r>
          </w:p>
          <w:p w:rsidR="00C96359" w:rsidRDefault="00734064">
            <w:pPr>
              <w:spacing w:line="360" w:lineRule="auto"/>
              <w:rPr>
                <w:rFonts w:ascii="宋体" w:hAnsi="宋体" w:cs="宋体"/>
                <w:sz w:val="24"/>
                <w:szCs w:val="24"/>
              </w:rPr>
            </w:pPr>
            <w:r>
              <w:rPr>
                <w:rFonts w:ascii="宋体" w:hAnsi="宋体" w:cs="宋体" w:hint="eastAsia"/>
                <w:sz w:val="24"/>
                <w:szCs w:val="24"/>
              </w:rPr>
              <w:t>出具《应急演练报告》。</w:t>
            </w:r>
          </w:p>
        </w:tc>
        <w:tc>
          <w:tcPr>
            <w:tcW w:w="1133" w:type="dxa"/>
            <w:tcBorders>
              <w:top w:val="single" w:sz="4" w:space="0" w:color="000000"/>
              <w:left w:val="single" w:sz="4" w:space="0" w:color="000000"/>
              <w:bottom w:val="single" w:sz="4" w:space="0" w:color="000000"/>
              <w:right w:val="single" w:sz="4" w:space="0" w:color="000000"/>
            </w:tcBorders>
            <w:shd w:val="clear" w:color="auto" w:fill="FFFFFF"/>
            <w:tcMar>
              <w:top w:w="15" w:type="dxa"/>
              <w:left w:w="15" w:type="dxa"/>
              <w:right w:w="15" w:type="dxa"/>
            </w:tcMar>
            <w:vAlign w:val="center"/>
          </w:tcPr>
          <w:p w:rsidR="00C96359" w:rsidRDefault="00734064">
            <w:pPr>
              <w:widowControl w:val="0"/>
              <w:spacing w:line="360" w:lineRule="auto"/>
              <w:rPr>
                <w:rFonts w:ascii="宋体" w:hAnsi="宋体" w:cs="宋体"/>
                <w:sz w:val="24"/>
                <w:szCs w:val="24"/>
              </w:rPr>
            </w:pPr>
            <w:r>
              <w:rPr>
                <w:rFonts w:ascii="宋体" w:hAnsi="宋体" w:cs="宋体" w:hint="eastAsia"/>
                <w:sz w:val="24"/>
                <w:szCs w:val="24"/>
              </w:rPr>
              <w:t>每年一次</w:t>
            </w:r>
          </w:p>
        </w:tc>
      </w:tr>
      <w:tr w:rsidR="00C96359">
        <w:trPr>
          <w:trHeight w:val="705"/>
        </w:trPr>
        <w:tc>
          <w:tcPr>
            <w:tcW w:w="681" w:type="dxa"/>
            <w:tcBorders>
              <w:top w:val="single" w:sz="4" w:space="0" w:color="000000"/>
              <w:left w:val="single" w:sz="4" w:space="0" w:color="000000"/>
              <w:bottom w:val="single" w:sz="4" w:space="0" w:color="auto"/>
              <w:right w:val="single" w:sz="4" w:space="0" w:color="000000"/>
            </w:tcBorders>
            <w:shd w:val="clear" w:color="auto" w:fill="FFFFFF"/>
            <w:tcMar>
              <w:top w:w="15" w:type="dxa"/>
              <w:left w:w="15" w:type="dxa"/>
              <w:right w:w="15" w:type="dxa"/>
            </w:tcMar>
            <w:vAlign w:val="center"/>
          </w:tcPr>
          <w:p w:rsidR="00C96359" w:rsidRDefault="00734064">
            <w:pPr>
              <w:spacing w:line="360" w:lineRule="auto"/>
              <w:jc w:val="center"/>
              <w:textAlignment w:val="center"/>
              <w:rPr>
                <w:rFonts w:ascii="宋体" w:hAnsi="宋体" w:cs="宋体"/>
                <w:color w:val="000000"/>
                <w:kern w:val="0"/>
                <w:sz w:val="24"/>
                <w:szCs w:val="24"/>
                <w:lang w:bidi="ar"/>
              </w:rPr>
            </w:pPr>
            <w:r>
              <w:rPr>
                <w:rFonts w:ascii="宋体" w:hAnsi="宋体" w:cs="宋体" w:hint="eastAsia"/>
                <w:color w:val="000000"/>
                <w:kern w:val="0"/>
                <w:sz w:val="24"/>
                <w:szCs w:val="24"/>
                <w:lang w:bidi="ar"/>
              </w:rPr>
              <w:t>10</w:t>
            </w:r>
          </w:p>
        </w:tc>
        <w:tc>
          <w:tcPr>
            <w:tcW w:w="1209" w:type="dxa"/>
            <w:vMerge/>
            <w:tcBorders>
              <w:left w:val="single" w:sz="4" w:space="0" w:color="000000"/>
              <w:bottom w:val="single" w:sz="4" w:space="0" w:color="auto"/>
              <w:right w:val="single" w:sz="4" w:space="0" w:color="000000"/>
            </w:tcBorders>
            <w:shd w:val="clear" w:color="auto" w:fill="FFFFFF"/>
            <w:tcMar>
              <w:top w:w="15" w:type="dxa"/>
              <w:left w:w="15" w:type="dxa"/>
              <w:right w:w="15" w:type="dxa"/>
            </w:tcMar>
            <w:vAlign w:val="center"/>
          </w:tcPr>
          <w:p w:rsidR="00C96359" w:rsidRDefault="00C96359">
            <w:pPr>
              <w:widowControl w:val="0"/>
              <w:spacing w:line="360" w:lineRule="auto"/>
              <w:rPr>
                <w:rFonts w:ascii="宋体" w:hAnsi="宋体" w:cs="宋体"/>
                <w:sz w:val="24"/>
                <w:szCs w:val="24"/>
              </w:rPr>
            </w:pPr>
          </w:p>
        </w:tc>
        <w:tc>
          <w:tcPr>
            <w:tcW w:w="1558" w:type="dxa"/>
            <w:tcBorders>
              <w:top w:val="single" w:sz="4" w:space="0" w:color="000000"/>
              <w:left w:val="single" w:sz="4" w:space="0" w:color="000000"/>
              <w:bottom w:val="single" w:sz="4" w:space="0" w:color="auto"/>
              <w:right w:val="single" w:sz="4" w:space="0" w:color="000000"/>
            </w:tcBorders>
            <w:shd w:val="clear" w:color="auto" w:fill="FFFFFF"/>
            <w:tcMar>
              <w:top w:w="15" w:type="dxa"/>
              <w:left w:w="15" w:type="dxa"/>
              <w:right w:w="15" w:type="dxa"/>
            </w:tcMar>
            <w:vAlign w:val="center"/>
          </w:tcPr>
          <w:p w:rsidR="00C96359" w:rsidRDefault="00734064">
            <w:pPr>
              <w:widowControl w:val="0"/>
              <w:spacing w:line="360" w:lineRule="auto"/>
              <w:rPr>
                <w:rFonts w:ascii="宋体" w:hAnsi="宋体" w:cs="宋体"/>
                <w:sz w:val="24"/>
                <w:szCs w:val="24"/>
              </w:rPr>
            </w:pPr>
            <w:r>
              <w:rPr>
                <w:rFonts w:ascii="宋体" w:hAnsi="宋体" w:cs="宋体" w:hint="eastAsia"/>
                <w:sz w:val="24"/>
                <w:szCs w:val="24"/>
              </w:rPr>
              <w:t>安全培训</w:t>
            </w:r>
          </w:p>
        </w:tc>
        <w:tc>
          <w:tcPr>
            <w:tcW w:w="4825" w:type="dxa"/>
            <w:tcBorders>
              <w:top w:val="single" w:sz="4" w:space="0" w:color="000000"/>
              <w:left w:val="single" w:sz="4" w:space="0" w:color="000000"/>
              <w:bottom w:val="single" w:sz="4" w:space="0" w:color="auto"/>
              <w:right w:val="single" w:sz="4" w:space="0" w:color="000000"/>
            </w:tcBorders>
            <w:shd w:val="clear" w:color="auto" w:fill="FFFFFF"/>
            <w:tcMar>
              <w:top w:w="15" w:type="dxa"/>
              <w:left w:w="15" w:type="dxa"/>
              <w:right w:w="15" w:type="dxa"/>
            </w:tcMar>
            <w:vAlign w:val="center"/>
          </w:tcPr>
          <w:p w:rsidR="00C96359" w:rsidRDefault="00734064">
            <w:pPr>
              <w:spacing w:line="360" w:lineRule="auto"/>
              <w:rPr>
                <w:rFonts w:ascii="宋体" w:hAnsi="宋体" w:cs="宋体"/>
                <w:sz w:val="24"/>
                <w:szCs w:val="24"/>
              </w:rPr>
            </w:pPr>
            <w:r>
              <w:rPr>
                <w:rFonts w:ascii="宋体" w:hAnsi="宋体" w:cs="宋体" w:hint="eastAsia"/>
                <w:sz w:val="24"/>
                <w:szCs w:val="24"/>
              </w:rPr>
              <w:t>安全意识/大赛必要的支持支撑/安全能力培训</w:t>
            </w:r>
          </w:p>
        </w:tc>
        <w:tc>
          <w:tcPr>
            <w:tcW w:w="1133" w:type="dxa"/>
            <w:tcBorders>
              <w:top w:val="single" w:sz="4" w:space="0" w:color="000000"/>
              <w:left w:val="single" w:sz="4" w:space="0" w:color="000000"/>
              <w:bottom w:val="single" w:sz="4" w:space="0" w:color="auto"/>
              <w:right w:val="single" w:sz="4" w:space="0" w:color="000000"/>
            </w:tcBorders>
            <w:shd w:val="clear" w:color="auto" w:fill="FFFFFF"/>
            <w:tcMar>
              <w:top w:w="15" w:type="dxa"/>
              <w:left w:w="15" w:type="dxa"/>
              <w:right w:w="15" w:type="dxa"/>
            </w:tcMar>
            <w:vAlign w:val="center"/>
          </w:tcPr>
          <w:p w:rsidR="00C96359" w:rsidRDefault="00734064">
            <w:pPr>
              <w:widowControl w:val="0"/>
              <w:spacing w:line="360" w:lineRule="auto"/>
              <w:rPr>
                <w:rFonts w:ascii="宋体" w:hAnsi="宋体" w:cs="宋体"/>
                <w:sz w:val="24"/>
                <w:szCs w:val="24"/>
              </w:rPr>
            </w:pPr>
            <w:r>
              <w:rPr>
                <w:rFonts w:ascii="宋体" w:hAnsi="宋体" w:cs="宋体" w:hint="eastAsia"/>
                <w:sz w:val="24"/>
                <w:szCs w:val="24"/>
              </w:rPr>
              <w:t>每年一次</w:t>
            </w:r>
          </w:p>
        </w:tc>
      </w:tr>
    </w:tbl>
    <w:p w:rsidR="00C96359" w:rsidRDefault="00734064">
      <w:pPr>
        <w:pStyle w:val="2"/>
        <w:numPr>
          <w:ilvl w:val="2"/>
          <w:numId w:val="0"/>
        </w:numPr>
      </w:pPr>
      <w:r>
        <w:rPr>
          <w:rFonts w:hint="eastAsia"/>
        </w:rPr>
        <w:t>3.3</w:t>
      </w:r>
      <w:r>
        <w:rPr>
          <w:rFonts w:hint="eastAsia"/>
        </w:rPr>
        <w:t>技术服务要求</w:t>
      </w:r>
    </w:p>
    <w:p w:rsidR="00C96359" w:rsidRDefault="00734064">
      <w:pPr>
        <w:spacing w:line="360" w:lineRule="auto"/>
        <w:ind w:firstLineChars="200" w:firstLine="560"/>
        <w:rPr>
          <w:rStyle w:val="NormalCharacter"/>
          <w:rFonts w:ascii="宋体" w:hAnsi="宋体" w:cs="宋体"/>
          <w:sz w:val="28"/>
          <w:szCs w:val="32"/>
        </w:rPr>
      </w:pPr>
      <w:r>
        <w:rPr>
          <w:rStyle w:val="NormalCharacter"/>
          <w:rFonts w:ascii="宋体" w:hAnsi="宋体" w:cs="宋体" w:hint="eastAsia"/>
          <w:sz w:val="28"/>
          <w:szCs w:val="32"/>
        </w:rPr>
        <w:t>在服务期内，</w:t>
      </w:r>
      <w:r>
        <w:rPr>
          <w:rStyle w:val="NormalCharacter"/>
          <w:rFonts w:ascii="宋体" w:hAnsi="宋体" w:cs="宋体" w:hint="eastAsia"/>
          <w:sz w:val="28"/>
          <w:szCs w:val="40"/>
        </w:rPr>
        <w:t>要求供应商提供7×24小时电话响应，供应商须在接到采购人应急处置要求电话后，须在1小时内提供技术支持</w:t>
      </w:r>
      <w:r>
        <w:rPr>
          <w:rStyle w:val="NormalCharacter"/>
          <w:rFonts w:ascii="宋体" w:hAnsi="宋体" w:cs="宋体" w:hint="eastAsia"/>
          <w:sz w:val="28"/>
          <w:szCs w:val="32"/>
        </w:rPr>
        <w:t>。</w:t>
      </w:r>
    </w:p>
    <w:p w:rsidR="00C96359" w:rsidRDefault="00734064">
      <w:pPr>
        <w:pStyle w:val="2"/>
        <w:numPr>
          <w:ilvl w:val="2"/>
          <w:numId w:val="0"/>
        </w:numPr>
      </w:pPr>
      <w:r>
        <w:rPr>
          <w:rFonts w:hint="eastAsia"/>
        </w:rPr>
        <w:t>3.4</w:t>
      </w:r>
      <w:r>
        <w:rPr>
          <w:rFonts w:hint="eastAsia"/>
        </w:rPr>
        <w:t>其他要求</w:t>
      </w:r>
    </w:p>
    <w:p w:rsidR="00C96359" w:rsidRDefault="00734064">
      <w:pPr>
        <w:numPr>
          <w:ilvl w:val="0"/>
          <w:numId w:val="7"/>
        </w:numPr>
        <w:spacing w:line="360" w:lineRule="auto"/>
        <w:rPr>
          <w:rStyle w:val="NormalCharacter"/>
          <w:rFonts w:ascii="宋体" w:hAnsi="宋体" w:cs="宋体"/>
          <w:sz w:val="28"/>
          <w:szCs w:val="32"/>
        </w:rPr>
      </w:pPr>
      <w:r>
        <w:rPr>
          <w:rStyle w:val="NormalCharacter"/>
          <w:rFonts w:ascii="宋体" w:hAnsi="宋体" w:cs="宋体" w:hint="eastAsia"/>
          <w:sz w:val="28"/>
          <w:szCs w:val="32"/>
        </w:rPr>
        <w:t>投标时供应商需出具互联网威胁监测服务原厂服务承诺函复印件（加盖原厂公章）</w:t>
      </w:r>
    </w:p>
    <w:p w:rsidR="00C96359" w:rsidRDefault="00734064">
      <w:pPr>
        <w:numPr>
          <w:ilvl w:val="0"/>
          <w:numId w:val="7"/>
        </w:numPr>
        <w:spacing w:line="360" w:lineRule="auto"/>
        <w:rPr>
          <w:rStyle w:val="NormalCharacter"/>
          <w:rFonts w:ascii="宋体" w:hAnsi="宋体" w:cs="宋体"/>
          <w:sz w:val="28"/>
          <w:szCs w:val="32"/>
        </w:rPr>
      </w:pPr>
      <w:r>
        <w:rPr>
          <w:rStyle w:val="NormalCharacter"/>
          <w:rFonts w:ascii="宋体" w:hAnsi="宋体" w:cs="宋体" w:hint="eastAsia"/>
          <w:sz w:val="28"/>
          <w:szCs w:val="32"/>
        </w:rPr>
        <w:t>项目需求清单中要求提供佐证材料的，在投标时无需提供但需要在《技术偏离表》中逐一响应。</w:t>
      </w:r>
    </w:p>
    <w:p w:rsidR="00C96359" w:rsidRDefault="00734064">
      <w:pPr>
        <w:numPr>
          <w:ilvl w:val="0"/>
          <w:numId w:val="7"/>
        </w:numPr>
        <w:spacing w:line="360" w:lineRule="auto"/>
        <w:rPr>
          <w:rStyle w:val="NormalCharacter"/>
          <w:rFonts w:ascii="宋体" w:hAnsi="宋体" w:cs="宋体"/>
          <w:sz w:val="28"/>
          <w:szCs w:val="32"/>
        </w:rPr>
      </w:pPr>
      <w:r>
        <w:rPr>
          <w:rStyle w:val="NormalCharacter"/>
          <w:rFonts w:ascii="宋体" w:hAnsi="宋体" w:cs="宋体" w:hint="eastAsia"/>
          <w:sz w:val="28"/>
          <w:szCs w:val="32"/>
        </w:rPr>
        <w:t>中标候选人在中标后签订合同前须提供原件如下</w:t>
      </w:r>
      <w:r>
        <w:rPr>
          <w:rStyle w:val="NormalCharacter"/>
          <w:rFonts w:ascii="Calibri" w:hAnsi="Calibri" w:cs="Calibri"/>
          <w:sz w:val="28"/>
          <w:szCs w:val="32"/>
        </w:rPr>
        <w:t>①</w:t>
      </w:r>
      <w:r>
        <w:rPr>
          <w:rStyle w:val="NormalCharacter"/>
          <w:rFonts w:ascii="宋体" w:hAnsi="宋体" w:cs="宋体" w:hint="eastAsia"/>
          <w:sz w:val="28"/>
          <w:szCs w:val="32"/>
        </w:rPr>
        <w:t>互联网威胁监测服务★部分技术参数相关佐证材料的复印件（加盖原厂公章）</w:t>
      </w:r>
      <w:r>
        <w:rPr>
          <w:rStyle w:val="NormalCharacter"/>
          <w:rFonts w:ascii="Calibri" w:hAnsi="Calibri" w:cs="Calibri"/>
          <w:sz w:val="28"/>
          <w:szCs w:val="32"/>
        </w:rPr>
        <w:lastRenderedPageBreak/>
        <w:t>②</w:t>
      </w:r>
      <w:r>
        <w:rPr>
          <w:rStyle w:val="NormalCharacter"/>
          <w:rFonts w:ascii="宋体" w:hAnsi="宋体" w:cs="宋体" w:hint="eastAsia"/>
          <w:sz w:val="28"/>
          <w:szCs w:val="32"/>
        </w:rPr>
        <w:t>互联网威胁监测服务原厂一年服务承诺函（加盖原厂公章，用户名称为：南通电子口岸有限公司）。中标候选人不能提供或故意拖延作无效投标处理，采购人有权取消中标候选人的中标资格。</w:t>
      </w:r>
    </w:p>
    <w:p w:rsidR="00C96359" w:rsidRDefault="00734064">
      <w:pPr>
        <w:spacing w:line="360" w:lineRule="auto"/>
      </w:pPr>
      <w:r>
        <w:rPr>
          <w:rStyle w:val="NormalCharacter"/>
          <w:rFonts w:ascii="宋体" w:hAnsi="宋体" w:cs="宋体" w:hint="eastAsia"/>
          <w:sz w:val="28"/>
          <w:szCs w:val="32"/>
        </w:rPr>
        <w:t>4）为保障互联网安全监测的有效性，采购人有权要求中标候选人在中标后3日内提供所投产品进行功能逐项演示。如经测试发现与招标文件要求不一致或投标人有意拖延测试，则视为欺诈行为，采购人将不授予合同，投标人将承担一切后果与责任。</w:t>
      </w:r>
    </w:p>
    <w:p w:rsidR="00C96359" w:rsidRDefault="00734064">
      <w:pPr>
        <w:pStyle w:val="2"/>
        <w:numPr>
          <w:ilvl w:val="2"/>
          <w:numId w:val="0"/>
        </w:numPr>
      </w:pPr>
      <w:r>
        <w:rPr>
          <w:rFonts w:hint="eastAsia"/>
        </w:rPr>
        <w:t>3.5</w:t>
      </w:r>
      <w:r>
        <w:rPr>
          <w:rFonts w:hint="eastAsia"/>
        </w:rPr>
        <w:t>付款方式</w:t>
      </w:r>
    </w:p>
    <w:p w:rsidR="00C96359" w:rsidRDefault="00734064">
      <w:pPr>
        <w:spacing w:line="360" w:lineRule="auto"/>
        <w:rPr>
          <w:rStyle w:val="NormalCharacter"/>
          <w:rFonts w:ascii="宋体" w:hAnsi="宋体" w:cs="宋体"/>
          <w:sz w:val="28"/>
          <w:szCs w:val="32"/>
        </w:rPr>
      </w:pPr>
      <w:r>
        <w:rPr>
          <w:rStyle w:val="NormalCharacter"/>
          <w:rFonts w:ascii="宋体" w:hAnsi="宋体" w:cs="宋体" w:hint="eastAsia"/>
          <w:sz w:val="28"/>
          <w:szCs w:val="32"/>
        </w:rPr>
        <w:t>签订合同且收到发票后15日内，支付合同金额的50%，服务</w:t>
      </w:r>
      <w:r w:rsidR="00B15B50">
        <w:rPr>
          <w:rStyle w:val="NormalCharacter"/>
          <w:rFonts w:ascii="宋体" w:hAnsi="宋体" w:cs="宋体" w:hint="eastAsia"/>
          <w:sz w:val="28"/>
          <w:szCs w:val="32"/>
        </w:rPr>
        <w:t>期</w:t>
      </w:r>
      <w:r>
        <w:rPr>
          <w:rStyle w:val="NormalCharacter"/>
          <w:rFonts w:ascii="宋体" w:hAnsi="宋体" w:cs="宋体" w:hint="eastAsia"/>
          <w:sz w:val="28"/>
          <w:szCs w:val="32"/>
        </w:rPr>
        <w:t>满</w:t>
      </w:r>
      <w:r w:rsidR="008517A1">
        <w:rPr>
          <w:rStyle w:val="NormalCharacter"/>
          <w:rFonts w:ascii="宋体" w:hAnsi="宋体" w:cs="宋体" w:hint="eastAsia"/>
          <w:sz w:val="28"/>
          <w:szCs w:val="32"/>
        </w:rPr>
        <w:t>，</w:t>
      </w:r>
      <w:r w:rsidR="00B15B50">
        <w:rPr>
          <w:rStyle w:val="NormalCharacter"/>
          <w:rFonts w:ascii="宋体" w:hAnsi="宋体" w:cs="宋体" w:hint="eastAsia"/>
          <w:sz w:val="28"/>
          <w:szCs w:val="32"/>
        </w:rPr>
        <w:t>经验收</w:t>
      </w:r>
      <w:r w:rsidR="001716BE">
        <w:rPr>
          <w:rStyle w:val="NormalCharacter"/>
          <w:rFonts w:ascii="宋体" w:hAnsi="宋体" w:cs="宋体" w:hint="eastAsia"/>
          <w:sz w:val="28"/>
          <w:szCs w:val="32"/>
        </w:rPr>
        <w:t>合格</w:t>
      </w:r>
      <w:r>
        <w:rPr>
          <w:rStyle w:val="NormalCharacter"/>
          <w:rFonts w:ascii="宋体" w:hAnsi="宋体" w:cs="宋体" w:hint="eastAsia"/>
          <w:sz w:val="28"/>
          <w:szCs w:val="32"/>
        </w:rPr>
        <w:t>后15日内支付剩余款项。</w:t>
      </w:r>
    </w:p>
    <w:p w:rsidR="00C96359" w:rsidRDefault="00734064">
      <w:pPr>
        <w:spacing w:line="360" w:lineRule="auto"/>
        <w:rPr>
          <w:rStyle w:val="NormalCharacter"/>
          <w:rFonts w:ascii="宋体" w:hAnsi="宋体" w:cs="宋体"/>
          <w:sz w:val="28"/>
          <w:szCs w:val="32"/>
        </w:rPr>
      </w:pPr>
      <w:r>
        <w:rPr>
          <w:rStyle w:val="NormalCharacter"/>
          <w:rFonts w:ascii="宋体" w:hAnsi="宋体" w:cs="宋体" w:hint="eastAsia"/>
          <w:sz w:val="28"/>
          <w:szCs w:val="32"/>
        </w:rPr>
        <w:t>注：申请付款前须向采购人开具增值税专用发票。</w:t>
      </w:r>
    </w:p>
    <w:p w:rsidR="00C96359" w:rsidRDefault="00734064">
      <w:pPr>
        <w:rPr>
          <w:rStyle w:val="NormalCharacter"/>
          <w:rFonts w:ascii="宋体" w:hAnsi="宋体" w:cs="宋体"/>
          <w:b/>
          <w:bCs/>
          <w:sz w:val="20"/>
          <w:szCs w:val="44"/>
        </w:rPr>
      </w:pPr>
      <w:r>
        <w:rPr>
          <w:rStyle w:val="NormalCharacter"/>
          <w:rFonts w:ascii="宋体" w:hAnsi="宋体" w:cs="宋体" w:hint="eastAsia"/>
          <w:b/>
          <w:bCs/>
          <w:szCs w:val="44"/>
        </w:rPr>
        <w:br w:type="page"/>
      </w:r>
    </w:p>
    <w:p w:rsidR="00C96359" w:rsidRDefault="00734064">
      <w:pPr>
        <w:pStyle w:val="Heading1"/>
        <w:rPr>
          <w:rStyle w:val="NormalCharacter"/>
          <w:rFonts w:ascii="宋体" w:hAnsi="宋体" w:cs="宋体"/>
          <w:b/>
          <w:bCs/>
          <w:szCs w:val="44"/>
        </w:rPr>
      </w:pPr>
      <w:r>
        <w:rPr>
          <w:rStyle w:val="NormalCharacter"/>
          <w:rFonts w:ascii="宋体" w:hAnsi="宋体" w:cs="宋体" w:hint="eastAsia"/>
          <w:b/>
          <w:bCs/>
          <w:szCs w:val="44"/>
        </w:rPr>
        <w:lastRenderedPageBreak/>
        <w:t>第四章 评审方法和程序</w:t>
      </w:r>
    </w:p>
    <w:p w:rsidR="00C96359" w:rsidRDefault="00734064">
      <w:pPr>
        <w:snapToGrid w:val="0"/>
        <w:spacing w:line="36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1.本项目采购依《中华人民共和国政府采购法》、《政府采购非招标采购方式管理办法》及有关法律法规成立评审小组。评审小组由采购人代表和评审专家共5人或以上单数组成，其中评审专家人数不得少于评审小组成员总数的2/3。</w:t>
      </w:r>
    </w:p>
    <w:p w:rsidR="00C96359" w:rsidRDefault="00734064">
      <w:pPr>
        <w:snapToGrid w:val="0"/>
        <w:spacing w:line="36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2.达到公开招标数额标准的货物或者服务采购项目，或者达到招标规模标准的政府采购工程，评标小组应当由5人以上单数组成。</w:t>
      </w:r>
    </w:p>
    <w:p w:rsidR="00C96359" w:rsidRDefault="00734064">
      <w:pPr>
        <w:snapToGrid w:val="0"/>
        <w:spacing w:line="36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3.采用公开招标的集团采购项目，评审专家应当从集团评审专家库内相关专业的专家名单中随机抽取。技术复杂、专业性强的采购项目，通过随机方式难以确定合适的评审专家的，经主管预算单位同意，可以自行选定评审专家。</w:t>
      </w:r>
    </w:p>
    <w:p w:rsidR="00C96359" w:rsidRDefault="00734064">
      <w:pPr>
        <w:snapToGrid w:val="0"/>
        <w:spacing w:line="36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4.评审小组的职责：</w:t>
      </w:r>
    </w:p>
    <w:p w:rsidR="00C96359" w:rsidRDefault="00734064">
      <w:pPr>
        <w:snapToGrid w:val="0"/>
        <w:spacing w:line="36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审查投标供应商的响应文件并作出评价；要求供应商解释或者澄清其响应文件；编写评审报告；告知采购人在评审过程中发现的供应商的违法违规行为。</w:t>
      </w:r>
    </w:p>
    <w:p w:rsidR="00C96359" w:rsidRDefault="00734064">
      <w:pPr>
        <w:snapToGrid w:val="0"/>
        <w:spacing w:line="36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5.评审小组成员的义务：</w:t>
      </w:r>
    </w:p>
    <w:p w:rsidR="00C96359" w:rsidRDefault="00734064">
      <w:pPr>
        <w:snapToGrid w:val="0"/>
        <w:spacing w:line="36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遵纪守法，客观、公正、廉洁地履行职责；根据采购文件的规定独立进行评审，对个人的评审意见承担法律责任；参与评审报告的起草；配合采购人答复供应商提出的质疑，配合财政部门的投诉处理和监督检查工作。</w:t>
      </w:r>
    </w:p>
    <w:p w:rsidR="00C96359" w:rsidRDefault="00734064">
      <w:pPr>
        <w:snapToGrid w:val="0"/>
        <w:spacing w:line="36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6.评审有关记录由评审小组成员签名，存档备查。</w:t>
      </w:r>
    </w:p>
    <w:p w:rsidR="00C96359" w:rsidRDefault="00734064">
      <w:pPr>
        <w:snapToGrid w:val="0"/>
        <w:spacing w:line="36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7.供应商的法定代表人或被委托授权人须持身份证准时参加项目评审会。</w:t>
      </w:r>
    </w:p>
    <w:p w:rsidR="00C96359" w:rsidRDefault="00734064">
      <w:pPr>
        <w:tabs>
          <w:tab w:val="left" w:pos="3585"/>
        </w:tabs>
        <w:snapToGrid w:val="0"/>
        <w:spacing w:line="300" w:lineRule="auto"/>
        <w:ind w:firstLineChars="200" w:firstLine="562"/>
        <w:rPr>
          <w:rStyle w:val="NormalCharacter"/>
          <w:rFonts w:ascii="宋体" w:hAnsi="宋体" w:cs="宋体"/>
          <w:b/>
          <w:bCs/>
          <w:sz w:val="28"/>
          <w:szCs w:val="28"/>
        </w:rPr>
      </w:pPr>
      <w:r>
        <w:rPr>
          <w:rStyle w:val="NormalCharacter"/>
          <w:rFonts w:ascii="宋体" w:hAnsi="宋体" w:cs="宋体" w:hint="eastAsia"/>
          <w:b/>
          <w:bCs/>
          <w:sz w:val="28"/>
          <w:szCs w:val="28"/>
        </w:rPr>
        <w:t>8、</w:t>
      </w:r>
      <w:r>
        <w:rPr>
          <w:rStyle w:val="NormalCharacter"/>
          <w:rFonts w:ascii="宋体" w:hAnsi="宋体" w:cs="宋体" w:hint="eastAsia"/>
          <w:b/>
          <w:sz w:val="28"/>
          <w:szCs w:val="28"/>
        </w:rPr>
        <w:t>陈述、演示、</w:t>
      </w:r>
      <w:r>
        <w:rPr>
          <w:rStyle w:val="NormalCharacter"/>
          <w:rFonts w:ascii="宋体" w:hAnsi="宋体" w:cs="宋体" w:hint="eastAsia"/>
          <w:b/>
          <w:bCs/>
          <w:sz w:val="28"/>
          <w:szCs w:val="28"/>
        </w:rPr>
        <w:t>答疑、澄清</w:t>
      </w:r>
    </w:p>
    <w:p w:rsidR="00C96359" w:rsidRDefault="00734064">
      <w:pPr>
        <w:snapToGrid w:val="0"/>
        <w:spacing w:line="36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lastRenderedPageBreak/>
        <w:t>如评委会认为有必要，投标人按评委会的要求作陈述、演示、答疑及澄清其投标内容。时间由评委会掌握。</w:t>
      </w:r>
    </w:p>
    <w:p w:rsidR="00C96359" w:rsidRDefault="00734064">
      <w:pPr>
        <w:snapToGrid w:val="0"/>
        <w:spacing w:line="36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重要澄清答复应是书面的，但不得对投标内容进行实质性修改。</w:t>
      </w:r>
    </w:p>
    <w:p w:rsidR="00C96359" w:rsidRDefault="00734064">
      <w:pPr>
        <w:spacing w:line="360" w:lineRule="auto"/>
        <w:ind w:firstLineChars="200" w:firstLine="562"/>
        <w:rPr>
          <w:rStyle w:val="NormalCharacter"/>
          <w:rFonts w:ascii="宋体" w:hAnsi="宋体" w:cs="宋体"/>
          <w:b/>
          <w:bCs/>
          <w:color w:val="000000"/>
          <w:sz w:val="28"/>
          <w:szCs w:val="28"/>
        </w:rPr>
      </w:pPr>
      <w:r>
        <w:rPr>
          <w:rStyle w:val="NormalCharacter"/>
          <w:rFonts w:ascii="宋体" w:hAnsi="宋体" w:cs="宋体" w:hint="eastAsia"/>
          <w:b/>
          <w:bCs/>
          <w:color w:val="000000"/>
          <w:sz w:val="28"/>
          <w:szCs w:val="28"/>
        </w:rPr>
        <w:t>说明:</w:t>
      </w:r>
    </w:p>
    <w:p w:rsidR="00C96359" w:rsidRDefault="00734064">
      <w:pPr>
        <w:spacing w:line="360" w:lineRule="auto"/>
        <w:ind w:firstLineChars="200" w:firstLine="562"/>
        <w:rPr>
          <w:rStyle w:val="NormalCharacter"/>
          <w:rFonts w:ascii="宋体" w:hAnsi="宋体" w:cs="宋体"/>
          <w:b/>
          <w:bCs/>
          <w:color w:val="000000"/>
          <w:sz w:val="28"/>
          <w:szCs w:val="28"/>
        </w:rPr>
      </w:pPr>
      <w:r>
        <w:rPr>
          <w:rStyle w:val="NormalCharacter"/>
          <w:rFonts w:ascii="宋体" w:hAnsi="宋体" w:cs="宋体" w:hint="eastAsia"/>
          <w:b/>
          <w:bCs/>
          <w:color w:val="000000"/>
          <w:sz w:val="28"/>
          <w:szCs w:val="28"/>
        </w:rPr>
        <w:t>供应商有涉及对采购文件实质性内容的隐瞒、欺诈或违法违规行为，将被取消成交资格。</w:t>
      </w:r>
    </w:p>
    <w:p w:rsidR="00C96359" w:rsidRDefault="00734064">
      <w:pPr>
        <w:snapToGrid w:val="0"/>
        <w:spacing w:line="360" w:lineRule="auto"/>
        <w:ind w:firstLineChars="200" w:firstLine="562"/>
        <w:rPr>
          <w:rStyle w:val="NormalCharacter"/>
          <w:rFonts w:ascii="宋体" w:hAnsi="宋体" w:cs="宋体"/>
          <w:b/>
          <w:bCs/>
          <w:sz w:val="28"/>
          <w:szCs w:val="28"/>
        </w:rPr>
      </w:pPr>
      <w:r>
        <w:rPr>
          <w:rStyle w:val="NormalCharacter"/>
          <w:rFonts w:ascii="宋体" w:hAnsi="宋体" w:cs="宋体" w:hint="eastAsia"/>
          <w:b/>
          <w:bCs/>
          <w:sz w:val="28"/>
          <w:szCs w:val="28"/>
        </w:rPr>
        <w:t>一、评审方法与评分标准</w:t>
      </w:r>
    </w:p>
    <w:p w:rsidR="00C96359" w:rsidRDefault="00734064">
      <w:pPr>
        <w:snapToGrid w:val="0"/>
        <w:spacing w:line="360" w:lineRule="auto"/>
        <w:ind w:firstLineChars="200" w:firstLine="562"/>
        <w:rPr>
          <w:rStyle w:val="NormalCharacter"/>
          <w:rFonts w:ascii="宋体" w:hAnsi="宋体" w:cs="宋体"/>
          <w:b/>
          <w:bCs/>
          <w:sz w:val="28"/>
          <w:szCs w:val="28"/>
        </w:rPr>
      </w:pPr>
      <w:r>
        <w:rPr>
          <w:rStyle w:val="NormalCharacter"/>
          <w:rFonts w:ascii="宋体" w:hAnsi="宋体" w:cs="宋体" w:hint="eastAsia"/>
          <w:b/>
          <w:bCs/>
          <w:sz w:val="28"/>
          <w:szCs w:val="28"/>
        </w:rPr>
        <w:t>1、评审方法</w:t>
      </w:r>
    </w:p>
    <w:p w:rsidR="00C96359" w:rsidRDefault="00734064">
      <w:pPr>
        <w:spacing w:line="360" w:lineRule="auto"/>
        <w:ind w:firstLineChars="200" w:firstLine="560"/>
        <w:rPr>
          <w:rStyle w:val="NormalCharacter"/>
          <w:rFonts w:ascii="宋体" w:hAnsi="宋体" w:cs="宋体"/>
          <w:color w:val="000000"/>
          <w:sz w:val="28"/>
          <w:szCs w:val="28"/>
        </w:rPr>
      </w:pPr>
      <w:r>
        <w:rPr>
          <w:rStyle w:val="NormalCharacter"/>
          <w:rFonts w:ascii="宋体" w:hAnsi="宋体" w:cs="宋体" w:hint="eastAsia"/>
          <w:color w:val="000000"/>
          <w:sz w:val="28"/>
          <w:szCs w:val="28"/>
        </w:rPr>
        <w:t>本项目采用：综合评分法。综合评分法，是指投标文件满足招标文件全部实质性要求，且按照评审因素的量化指标评审得分最高的投标人为中标候选人的评标方法。</w:t>
      </w:r>
    </w:p>
    <w:p w:rsidR="00C96359" w:rsidRDefault="00734064">
      <w:pPr>
        <w:spacing w:line="360" w:lineRule="auto"/>
        <w:ind w:firstLineChars="200" w:firstLine="560"/>
        <w:rPr>
          <w:rStyle w:val="NormalCharacter"/>
          <w:rFonts w:ascii="宋体" w:hAnsi="宋体" w:cs="宋体"/>
          <w:color w:val="000000"/>
          <w:sz w:val="28"/>
          <w:szCs w:val="28"/>
        </w:rPr>
      </w:pPr>
      <w:r>
        <w:rPr>
          <w:rStyle w:val="NormalCharacter"/>
          <w:rFonts w:ascii="宋体" w:hAnsi="宋体" w:cs="宋体" w:hint="eastAsia"/>
          <w:color w:val="000000"/>
          <w:sz w:val="28"/>
          <w:szCs w:val="28"/>
        </w:rPr>
        <w:t>分资格审查、价格标、商务技术标三部分评审，总分值为100分，加分和减分因素除外。</w:t>
      </w:r>
    </w:p>
    <w:p w:rsidR="00C96359" w:rsidRDefault="00734064">
      <w:pPr>
        <w:spacing w:line="360" w:lineRule="auto"/>
        <w:ind w:firstLineChars="200" w:firstLine="560"/>
        <w:rPr>
          <w:rStyle w:val="NormalCharacter"/>
          <w:rFonts w:ascii="宋体" w:hAnsi="宋体" w:cs="宋体"/>
          <w:color w:val="000000"/>
          <w:sz w:val="28"/>
          <w:szCs w:val="28"/>
        </w:rPr>
      </w:pPr>
      <w:r>
        <w:rPr>
          <w:rStyle w:val="NormalCharacter"/>
          <w:rFonts w:ascii="宋体" w:hAnsi="宋体" w:cs="宋体" w:hint="eastAsia"/>
          <w:color w:val="000000"/>
          <w:sz w:val="28"/>
          <w:szCs w:val="28"/>
        </w:rPr>
        <w:t>首先由采购人评审投标人资格性、符合性，对合格的投标人由评标委员会评审商务技术标，待商务技术标评审结束后，再开启价格标。</w:t>
      </w:r>
    </w:p>
    <w:p w:rsidR="00C96359" w:rsidRDefault="00734064">
      <w:pPr>
        <w:spacing w:line="360" w:lineRule="auto"/>
        <w:ind w:firstLineChars="200" w:firstLine="560"/>
        <w:rPr>
          <w:rStyle w:val="NormalCharacter"/>
          <w:rFonts w:ascii="宋体" w:hAnsi="宋体" w:cs="宋体"/>
          <w:color w:val="000000"/>
          <w:sz w:val="28"/>
          <w:szCs w:val="28"/>
        </w:rPr>
      </w:pPr>
      <w:r>
        <w:rPr>
          <w:rStyle w:val="NormalCharacter"/>
          <w:rFonts w:ascii="宋体" w:hAnsi="宋体" w:cs="宋体" w:hint="eastAsia"/>
          <w:color w:val="000000"/>
          <w:sz w:val="28"/>
          <w:szCs w:val="28"/>
        </w:rPr>
        <w:t>评委在认真审阅投标文件的基础上，根据各投标文件的商务、技术部分的响应情况，对各评分项目进行评分，不得统一打分。</w:t>
      </w:r>
    </w:p>
    <w:p w:rsidR="00C96359" w:rsidRDefault="00734064">
      <w:pPr>
        <w:snapToGrid w:val="0"/>
        <w:spacing w:line="360" w:lineRule="auto"/>
        <w:ind w:firstLineChars="200" w:firstLine="562"/>
        <w:rPr>
          <w:rStyle w:val="NormalCharacter"/>
          <w:rFonts w:ascii="宋体" w:hAnsi="宋体" w:cs="宋体"/>
          <w:b/>
          <w:bCs/>
          <w:sz w:val="28"/>
          <w:szCs w:val="28"/>
        </w:rPr>
      </w:pPr>
      <w:r>
        <w:rPr>
          <w:rStyle w:val="NormalCharacter"/>
          <w:rFonts w:ascii="宋体" w:hAnsi="宋体" w:cs="宋体" w:hint="eastAsia"/>
          <w:b/>
          <w:bCs/>
          <w:sz w:val="28"/>
          <w:szCs w:val="28"/>
        </w:rPr>
        <w:t>2、评分标准</w:t>
      </w:r>
    </w:p>
    <w:p w:rsidR="00C96359" w:rsidRDefault="00734064">
      <w:pPr>
        <w:spacing w:line="360" w:lineRule="auto"/>
        <w:ind w:firstLineChars="200" w:firstLine="560"/>
        <w:rPr>
          <w:rStyle w:val="NormalCharacter"/>
          <w:rFonts w:ascii="宋体" w:hAnsi="宋体" w:cs="宋体"/>
          <w:color w:val="000000"/>
          <w:sz w:val="28"/>
          <w:szCs w:val="28"/>
        </w:rPr>
      </w:pPr>
      <w:r>
        <w:rPr>
          <w:rStyle w:val="NormalCharacter"/>
          <w:rFonts w:ascii="宋体" w:hAnsi="宋体" w:cs="宋体" w:hint="eastAsia"/>
          <w:color w:val="000000"/>
          <w:sz w:val="28"/>
          <w:szCs w:val="28"/>
        </w:rPr>
        <w:t>本项目采用综合评分法确定成交人。评标委员会将按下列评分办法和标准进行评分，总分值为100分。</w:t>
      </w:r>
    </w:p>
    <w:p w:rsidR="00C96359" w:rsidRDefault="00734064">
      <w:pPr>
        <w:spacing w:line="36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（一）商务技术分：90分</w:t>
      </w:r>
    </w:p>
    <w:p w:rsidR="00C96359" w:rsidRDefault="00734064">
      <w:pPr>
        <w:spacing w:line="36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lastRenderedPageBreak/>
        <w:t>供应商得分为投标小组成员评分的算术平均分,分值保留小数点后两位。以下所设分值均为各条评分最大得分值，请评委根据各条评分内容在0~所设分值之间酌情打分。</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4"/>
        <w:gridCol w:w="1311"/>
        <w:gridCol w:w="5711"/>
      </w:tblGrid>
      <w:tr w:rsidR="00C96359">
        <w:trPr>
          <w:trHeight w:val="588"/>
          <w:jc w:val="center"/>
        </w:trPr>
        <w:tc>
          <w:tcPr>
            <w:tcW w:w="768" w:type="pct"/>
            <w:noWrap/>
            <w:vAlign w:val="center"/>
          </w:tcPr>
          <w:p w:rsidR="00C96359" w:rsidRDefault="00734064">
            <w:pPr>
              <w:snapToGrid w:val="0"/>
              <w:spacing w:line="360" w:lineRule="auto"/>
              <w:jc w:val="center"/>
              <w:rPr>
                <w:rFonts w:ascii="宋体" w:hAnsi="宋体" w:cs="宋体"/>
                <w:b/>
                <w:bCs/>
                <w:sz w:val="24"/>
              </w:rPr>
            </w:pPr>
            <w:r>
              <w:rPr>
                <w:rFonts w:ascii="宋体" w:hAnsi="宋体" w:cs="宋体" w:hint="eastAsia"/>
                <w:b/>
                <w:bCs/>
                <w:sz w:val="24"/>
              </w:rPr>
              <w:t>评分因素</w:t>
            </w:r>
          </w:p>
        </w:tc>
        <w:tc>
          <w:tcPr>
            <w:tcW w:w="4231" w:type="pct"/>
            <w:gridSpan w:val="2"/>
            <w:noWrap/>
            <w:vAlign w:val="center"/>
          </w:tcPr>
          <w:p w:rsidR="00C96359" w:rsidRDefault="00734064">
            <w:pPr>
              <w:snapToGrid w:val="0"/>
              <w:spacing w:line="360" w:lineRule="auto"/>
              <w:jc w:val="center"/>
              <w:rPr>
                <w:rFonts w:ascii="宋体" w:hAnsi="宋体" w:cs="宋体"/>
                <w:b/>
                <w:bCs/>
                <w:sz w:val="24"/>
              </w:rPr>
            </w:pPr>
            <w:r>
              <w:rPr>
                <w:rFonts w:ascii="宋体" w:hAnsi="宋体" w:cs="宋体" w:hint="eastAsia"/>
                <w:b/>
                <w:bCs/>
                <w:sz w:val="24"/>
              </w:rPr>
              <w:t>评分标准</w:t>
            </w:r>
          </w:p>
        </w:tc>
      </w:tr>
      <w:tr w:rsidR="00C96359">
        <w:trPr>
          <w:trHeight w:val="693"/>
          <w:jc w:val="center"/>
        </w:trPr>
        <w:tc>
          <w:tcPr>
            <w:tcW w:w="768" w:type="pct"/>
            <w:noWrap/>
            <w:vAlign w:val="center"/>
          </w:tcPr>
          <w:p w:rsidR="00C96359" w:rsidRDefault="00734064">
            <w:pPr>
              <w:snapToGrid w:val="0"/>
              <w:spacing w:line="460" w:lineRule="exact"/>
              <w:jc w:val="left"/>
              <w:rPr>
                <w:rFonts w:ascii="宋体" w:hAnsi="宋体" w:cs="宋体"/>
                <w:bCs/>
                <w:sz w:val="24"/>
              </w:rPr>
            </w:pPr>
            <w:r>
              <w:rPr>
                <w:rFonts w:ascii="宋体" w:hAnsi="宋体" w:cs="宋体" w:hint="eastAsia"/>
                <w:bCs/>
                <w:sz w:val="24"/>
              </w:rPr>
              <w:t>企业资质</w:t>
            </w:r>
          </w:p>
          <w:p w:rsidR="00C96359" w:rsidRDefault="00734064">
            <w:pPr>
              <w:snapToGrid w:val="0"/>
              <w:spacing w:line="460" w:lineRule="exact"/>
              <w:jc w:val="left"/>
              <w:rPr>
                <w:rFonts w:ascii="宋体" w:hAnsi="宋体" w:cs="宋体"/>
                <w:bCs/>
                <w:sz w:val="24"/>
              </w:rPr>
            </w:pPr>
            <w:r>
              <w:rPr>
                <w:rFonts w:ascii="宋体" w:hAnsi="宋体" w:cs="宋体" w:hint="eastAsia"/>
                <w:bCs/>
                <w:sz w:val="24"/>
              </w:rPr>
              <w:t>（10分）</w:t>
            </w:r>
          </w:p>
        </w:tc>
        <w:tc>
          <w:tcPr>
            <w:tcW w:w="4231" w:type="pct"/>
            <w:gridSpan w:val="2"/>
            <w:noWrap/>
            <w:vAlign w:val="center"/>
          </w:tcPr>
          <w:p w:rsidR="00C96359" w:rsidRDefault="00734064">
            <w:pPr>
              <w:spacing w:line="460" w:lineRule="exact"/>
              <w:rPr>
                <w:rFonts w:ascii="宋体" w:hAnsi="宋体" w:cs="宋体"/>
                <w:bCs/>
                <w:sz w:val="24"/>
              </w:rPr>
            </w:pPr>
            <w:r>
              <w:rPr>
                <w:rFonts w:ascii="宋体" w:hAnsi="宋体" w:cs="宋体" w:hint="eastAsia"/>
                <w:bCs/>
                <w:sz w:val="24"/>
              </w:rPr>
              <w:t>1.具有中国网络安全审查技术与认证中心（CCRC）颁发的信息安全安全运维服务资质的得2分；</w:t>
            </w:r>
          </w:p>
          <w:p w:rsidR="00C96359" w:rsidRDefault="00734064">
            <w:pPr>
              <w:spacing w:line="460" w:lineRule="exact"/>
              <w:rPr>
                <w:rFonts w:ascii="宋体" w:hAnsi="宋体" w:cs="宋体"/>
                <w:bCs/>
                <w:sz w:val="24"/>
              </w:rPr>
            </w:pPr>
            <w:r>
              <w:rPr>
                <w:rFonts w:ascii="宋体" w:hAnsi="宋体" w:cs="宋体" w:hint="eastAsia"/>
                <w:bCs/>
                <w:sz w:val="24"/>
              </w:rPr>
              <w:t>2.具有中国网络安全审查技术与认证中心（CCRC）颁发的信息安全风险评估服务资质的得2分；</w:t>
            </w:r>
          </w:p>
          <w:p w:rsidR="00C96359" w:rsidRDefault="00734064">
            <w:pPr>
              <w:spacing w:line="460" w:lineRule="exact"/>
              <w:rPr>
                <w:rFonts w:ascii="宋体" w:hAnsi="宋体" w:cs="宋体"/>
                <w:bCs/>
                <w:sz w:val="24"/>
              </w:rPr>
            </w:pPr>
            <w:r>
              <w:rPr>
                <w:rFonts w:ascii="宋体" w:hAnsi="宋体" w:cs="宋体" w:hint="eastAsia"/>
                <w:bCs/>
                <w:sz w:val="24"/>
              </w:rPr>
              <w:t>3.具有ITSS信息技术服务运行维护标准证书的得1分；</w:t>
            </w:r>
          </w:p>
          <w:p w:rsidR="00C96359" w:rsidRDefault="00734064">
            <w:pPr>
              <w:spacing w:line="460" w:lineRule="exact"/>
              <w:rPr>
                <w:rFonts w:ascii="宋体" w:hAnsi="宋体" w:cs="宋体"/>
                <w:bCs/>
                <w:sz w:val="24"/>
              </w:rPr>
            </w:pPr>
            <w:r>
              <w:rPr>
                <w:rFonts w:ascii="宋体" w:hAnsi="宋体" w:cs="宋体" w:hint="eastAsia"/>
                <w:bCs/>
                <w:sz w:val="24"/>
              </w:rPr>
              <w:t>4.具有CS信息系统集成和服务能力评估体系证书的得1分；</w:t>
            </w:r>
          </w:p>
          <w:p w:rsidR="00C96359" w:rsidRDefault="00734064">
            <w:pPr>
              <w:spacing w:line="460" w:lineRule="exact"/>
              <w:rPr>
                <w:rFonts w:ascii="宋体" w:hAnsi="宋体" w:cs="宋体"/>
                <w:bCs/>
                <w:sz w:val="24"/>
              </w:rPr>
            </w:pPr>
            <w:r>
              <w:rPr>
                <w:rFonts w:ascii="宋体" w:hAnsi="宋体" w:cs="宋体" w:hint="eastAsia"/>
                <w:bCs/>
                <w:sz w:val="24"/>
              </w:rPr>
              <w:t>5.具有ISO27001信息安全管理体系认证证书的得1分；</w:t>
            </w:r>
          </w:p>
          <w:p w:rsidR="00C96359" w:rsidRDefault="00734064">
            <w:pPr>
              <w:spacing w:line="460" w:lineRule="exact"/>
              <w:rPr>
                <w:rFonts w:ascii="宋体" w:hAnsi="宋体" w:cs="宋体"/>
                <w:bCs/>
                <w:sz w:val="24"/>
              </w:rPr>
            </w:pPr>
            <w:r>
              <w:rPr>
                <w:rFonts w:ascii="宋体" w:hAnsi="宋体" w:cs="宋体" w:hint="eastAsia"/>
                <w:bCs/>
                <w:sz w:val="24"/>
              </w:rPr>
              <w:t>6.具有ISO9001质量管理体系认证证书的得1分；</w:t>
            </w:r>
          </w:p>
          <w:p w:rsidR="00C96359" w:rsidRDefault="00734064">
            <w:pPr>
              <w:spacing w:line="460" w:lineRule="exact"/>
              <w:rPr>
                <w:rFonts w:ascii="宋体" w:hAnsi="宋体" w:cs="宋体"/>
                <w:bCs/>
                <w:sz w:val="24"/>
              </w:rPr>
            </w:pPr>
            <w:r>
              <w:rPr>
                <w:rFonts w:ascii="宋体" w:hAnsi="宋体" w:cs="宋体" w:hint="eastAsia"/>
                <w:bCs/>
                <w:sz w:val="24"/>
              </w:rPr>
              <w:t>7.具有ISO45001职业健康安全管理体系认证证书的得1分</w:t>
            </w:r>
          </w:p>
          <w:p w:rsidR="00C96359" w:rsidRDefault="00734064">
            <w:pPr>
              <w:spacing w:line="460" w:lineRule="exact"/>
            </w:pPr>
            <w:r>
              <w:rPr>
                <w:rFonts w:ascii="宋体" w:hAnsi="宋体" w:cs="宋体" w:hint="eastAsia"/>
                <w:bCs/>
                <w:sz w:val="24"/>
              </w:rPr>
              <w:t>8.具有市级以上网络安全技术支撑单位证书的得1分</w:t>
            </w:r>
          </w:p>
        </w:tc>
      </w:tr>
      <w:tr w:rsidR="00C96359">
        <w:trPr>
          <w:trHeight w:val="693"/>
          <w:jc w:val="center"/>
        </w:trPr>
        <w:tc>
          <w:tcPr>
            <w:tcW w:w="768" w:type="pct"/>
            <w:noWrap/>
            <w:vAlign w:val="center"/>
          </w:tcPr>
          <w:p w:rsidR="00C96359" w:rsidRDefault="00734064">
            <w:pPr>
              <w:snapToGrid w:val="0"/>
              <w:spacing w:line="460" w:lineRule="exact"/>
              <w:jc w:val="left"/>
              <w:rPr>
                <w:rFonts w:ascii="宋体" w:hAnsi="宋体" w:cs="宋体"/>
                <w:bCs/>
                <w:sz w:val="24"/>
              </w:rPr>
            </w:pPr>
            <w:r>
              <w:rPr>
                <w:rFonts w:ascii="宋体" w:hAnsi="宋体" w:cs="宋体" w:hint="eastAsia"/>
                <w:bCs/>
                <w:sz w:val="24"/>
              </w:rPr>
              <w:t>企业实力（12分）</w:t>
            </w:r>
          </w:p>
        </w:tc>
        <w:tc>
          <w:tcPr>
            <w:tcW w:w="4231" w:type="pct"/>
            <w:gridSpan w:val="2"/>
            <w:noWrap/>
            <w:vAlign w:val="center"/>
          </w:tcPr>
          <w:p w:rsidR="00C96359" w:rsidRDefault="00734064">
            <w:pPr>
              <w:spacing w:line="460" w:lineRule="exact"/>
              <w:rPr>
                <w:rFonts w:ascii="宋体" w:hAnsi="宋体" w:cs="宋体"/>
                <w:bCs/>
                <w:sz w:val="24"/>
              </w:rPr>
            </w:pPr>
            <w:r>
              <w:rPr>
                <w:rFonts w:ascii="宋体" w:hAnsi="宋体" w:cs="宋体" w:hint="eastAsia"/>
                <w:bCs/>
                <w:sz w:val="24"/>
              </w:rPr>
              <w:t>1.具备软件自主开发能力，提供网络安全相关的软件著作权证书，每个得7分，最高得7分；</w:t>
            </w:r>
          </w:p>
          <w:p w:rsidR="00C96359" w:rsidRDefault="00734064">
            <w:pPr>
              <w:spacing w:line="460" w:lineRule="exact"/>
              <w:rPr>
                <w:rFonts w:ascii="宋体" w:hAnsi="宋体" w:cs="宋体"/>
                <w:bCs/>
                <w:sz w:val="24"/>
              </w:rPr>
            </w:pPr>
            <w:r>
              <w:rPr>
                <w:rFonts w:ascii="宋体" w:hAnsi="宋体" w:cs="宋体" w:hint="eastAsia"/>
                <w:bCs/>
                <w:sz w:val="24"/>
              </w:rPr>
              <w:t>2.是985和211高校合作的网络安全科研基地的，提供有效的证明材料，得5分</w:t>
            </w:r>
          </w:p>
        </w:tc>
      </w:tr>
      <w:tr w:rsidR="00C96359">
        <w:trPr>
          <w:trHeight w:val="90"/>
          <w:jc w:val="center"/>
        </w:trPr>
        <w:tc>
          <w:tcPr>
            <w:tcW w:w="768" w:type="pct"/>
            <w:noWrap/>
            <w:vAlign w:val="center"/>
          </w:tcPr>
          <w:p w:rsidR="00C96359" w:rsidRDefault="00734064">
            <w:pPr>
              <w:spacing w:line="460" w:lineRule="exact"/>
              <w:rPr>
                <w:rFonts w:ascii="宋体" w:hAnsi="宋体" w:cs="宋体"/>
                <w:bCs/>
                <w:sz w:val="24"/>
              </w:rPr>
            </w:pPr>
            <w:r>
              <w:rPr>
                <w:rFonts w:ascii="宋体" w:hAnsi="宋体" w:cs="宋体" w:hint="eastAsia"/>
                <w:bCs/>
                <w:sz w:val="24"/>
              </w:rPr>
              <w:t>技术参数</w:t>
            </w:r>
          </w:p>
          <w:p w:rsidR="00C96359" w:rsidRDefault="00734064">
            <w:pPr>
              <w:spacing w:line="460" w:lineRule="exact"/>
              <w:rPr>
                <w:rFonts w:ascii="宋体" w:hAnsi="宋体" w:cs="宋体"/>
                <w:bCs/>
                <w:sz w:val="24"/>
              </w:rPr>
            </w:pPr>
            <w:r>
              <w:rPr>
                <w:rFonts w:ascii="宋体" w:hAnsi="宋体" w:cs="宋体" w:hint="eastAsia"/>
                <w:bCs/>
                <w:sz w:val="24"/>
              </w:rPr>
              <w:t>（20分）</w:t>
            </w:r>
          </w:p>
        </w:tc>
        <w:tc>
          <w:tcPr>
            <w:tcW w:w="4231" w:type="pct"/>
            <w:gridSpan w:val="2"/>
            <w:noWrap/>
            <w:vAlign w:val="center"/>
          </w:tcPr>
          <w:p w:rsidR="00C96359" w:rsidRDefault="00734064">
            <w:pPr>
              <w:spacing w:line="460" w:lineRule="exact"/>
              <w:rPr>
                <w:rFonts w:ascii="宋体" w:hAnsi="宋体" w:cs="宋体"/>
                <w:bCs/>
                <w:sz w:val="24"/>
              </w:rPr>
            </w:pPr>
            <w:r>
              <w:rPr>
                <w:rFonts w:ascii="宋体" w:hAnsi="宋体" w:cs="宋体" w:hint="eastAsia"/>
                <w:bCs/>
                <w:sz w:val="24"/>
              </w:rPr>
              <w:t>完全满足采购文件采购清单中所有技术参数要求得满分；带“★”部分技术指标必须完全符合，不带“★”的每有负偏离一项扣4分，扣完为止。</w:t>
            </w:r>
          </w:p>
        </w:tc>
      </w:tr>
      <w:tr w:rsidR="00C96359">
        <w:trPr>
          <w:trHeight w:val="885"/>
          <w:jc w:val="center"/>
        </w:trPr>
        <w:tc>
          <w:tcPr>
            <w:tcW w:w="768" w:type="pct"/>
            <w:vMerge w:val="restart"/>
            <w:noWrap/>
            <w:vAlign w:val="center"/>
          </w:tcPr>
          <w:p w:rsidR="00C96359" w:rsidRDefault="00734064">
            <w:pPr>
              <w:spacing w:line="460" w:lineRule="exact"/>
              <w:rPr>
                <w:rFonts w:ascii="宋体" w:hAnsi="宋体" w:cs="宋体"/>
                <w:bCs/>
                <w:sz w:val="24"/>
              </w:rPr>
            </w:pPr>
            <w:r>
              <w:rPr>
                <w:rFonts w:ascii="宋体" w:hAnsi="宋体" w:cs="宋体" w:hint="eastAsia"/>
                <w:bCs/>
                <w:sz w:val="24"/>
              </w:rPr>
              <w:t>业绩案例（16分）</w:t>
            </w:r>
          </w:p>
        </w:tc>
        <w:tc>
          <w:tcPr>
            <w:tcW w:w="790" w:type="pct"/>
            <w:noWrap/>
            <w:vAlign w:val="center"/>
          </w:tcPr>
          <w:p w:rsidR="00C96359" w:rsidRDefault="00734064">
            <w:pPr>
              <w:snapToGrid w:val="0"/>
              <w:spacing w:line="460" w:lineRule="exact"/>
              <w:jc w:val="center"/>
              <w:rPr>
                <w:rFonts w:ascii="宋体" w:hAnsi="宋体" w:cs="宋体"/>
                <w:bCs/>
                <w:sz w:val="24"/>
              </w:rPr>
            </w:pPr>
            <w:r>
              <w:rPr>
                <w:rFonts w:ascii="宋体" w:hAnsi="宋体" w:cs="宋体" w:hint="eastAsia"/>
                <w:bCs/>
                <w:sz w:val="24"/>
              </w:rPr>
              <w:t>网络安全服务</w:t>
            </w:r>
          </w:p>
        </w:tc>
        <w:tc>
          <w:tcPr>
            <w:tcW w:w="3441" w:type="pct"/>
            <w:noWrap/>
            <w:vAlign w:val="center"/>
          </w:tcPr>
          <w:p w:rsidR="00C96359" w:rsidRDefault="00734064">
            <w:pPr>
              <w:snapToGrid w:val="0"/>
              <w:spacing w:line="460" w:lineRule="exact"/>
              <w:jc w:val="left"/>
              <w:rPr>
                <w:rFonts w:ascii="宋体" w:hAnsi="宋体" w:cs="宋体"/>
                <w:bCs/>
                <w:sz w:val="24"/>
              </w:rPr>
            </w:pPr>
            <w:r>
              <w:rPr>
                <w:rFonts w:ascii="宋体" w:hAnsi="宋体" w:cs="宋体" w:hint="eastAsia"/>
                <w:bCs/>
                <w:sz w:val="24"/>
              </w:rPr>
              <w:t>2019年1月1日以来类似网络安全服务案例，提供合同复印件，每个得2分，最高得6分。</w:t>
            </w:r>
          </w:p>
        </w:tc>
      </w:tr>
      <w:tr w:rsidR="00C96359">
        <w:trPr>
          <w:trHeight w:val="885"/>
          <w:jc w:val="center"/>
        </w:trPr>
        <w:tc>
          <w:tcPr>
            <w:tcW w:w="768" w:type="pct"/>
            <w:vMerge/>
            <w:noWrap/>
            <w:vAlign w:val="center"/>
          </w:tcPr>
          <w:p w:rsidR="00C96359" w:rsidRDefault="00C96359">
            <w:pPr>
              <w:snapToGrid w:val="0"/>
              <w:spacing w:line="460" w:lineRule="exact"/>
              <w:jc w:val="left"/>
              <w:rPr>
                <w:rFonts w:ascii="宋体" w:hAnsi="宋体" w:cs="宋体"/>
                <w:bCs/>
                <w:sz w:val="24"/>
              </w:rPr>
            </w:pPr>
          </w:p>
        </w:tc>
        <w:tc>
          <w:tcPr>
            <w:tcW w:w="790" w:type="pct"/>
            <w:noWrap/>
            <w:vAlign w:val="center"/>
          </w:tcPr>
          <w:p w:rsidR="00C96359" w:rsidRDefault="00734064">
            <w:pPr>
              <w:snapToGrid w:val="0"/>
              <w:spacing w:line="460" w:lineRule="exact"/>
              <w:jc w:val="center"/>
              <w:rPr>
                <w:rFonts w:ascii="宋体" w:hAnsi="宋体" w:cs="宋体"/>
                <w:bCs/>
                <w:sz w:val="24"/>
              </w:rPr>
            </w:pPr>
            <w:r>
              <w:rPr>
                <w:rFonts w:ascii="宋体" w:hAnsi="宋体" w:cs="宋体" w:hint="eastAsia"/>
                <w:bCs/>
                <w:sz w:val="24"/>
              </w:rPr>
              <w:t>应急处置能力</w:t>
            </w:r>
          </w:p>
        </w:tc>
        <w:tc>
          <w:tcPr>
            <w:tcW w:w="3441" w:type="pct"/>
            <w:noWrap/>
            <w:vAlign w:val="center"/>
          </w:tcPr>
          <w:p w:rsidR="00C96359" w:rsidRDefault="00734064">
            <w:pPr>
              <w:snapToGrid w:val="0"/>
              <w:spacing w:line="460" w:lineRule="exact"/>
              <w:jc w:val="left"/>
              <w:rPr>
                <w:rFonts w:ascii="宋体" w:hAnsi="宋体" w:cs="宋体"/>
                <w:bCs/>
                <w:sz w:val="24"/>
              </w:rPr>
            </w:pPr>
            <w:r>
              <w:rPr>
                <w:rFonts w:ascii="宋体" w:hAnsi="宋体" w:cs="宋体" w:hint="eastAsia"/>
                <w:bCs/>
                <w:sz w:val="24"/>
              </w:rPr>
              <w:t>2019年1月1日以来应急处置案例，处置勒索病毒攻击后的数据恢复案例，提供证明材料有效，每个得2分，最高得6分。</w:t>
            </w:r>
          </w:p>
        </w:tc>
      </w:tr>
      <w:tr w:rsidR="00C96359">
        <w:trPr>
          <w:trHeight w:val="481"/>
          <w:jc w:val="center"/>
        </w:trPr>
        <w:tc>
          <w:tcPr>
            <w:tcW w:w="768" w:type="pct"/>
            <w:vMerge/>
            <w:noWrap/>
            <w:vAlign w:val="center"/>
          </w:tcPr>
          <w:p w:rsidR="00C96359" w:rsidRDefault="00C96359">
            <w:pPr>
              <w:snapToGrid w:val="0"/>
              <w:spacing w:line="460" w:lineRule="exact"/>
              <w:jc w:val="left"/>
              <w:rPr>
                <w:rFonts w:ascii="宋体" w:hAnsi="宋体" w:cs="宋体"/>
                <w:bCs/>
                <w:sz w:val="24"/>
              </w:rPr>
            </w:pPr>
          </w:p>
        </w:tc>
        <w:tc>
          <w:tcPr>
            <w:tcW w:w="790" w:type="pct"/>
            <w:noWrap/>
            <w:vAlign w:val="center"/>
          </w:tcPr>
          <w:p w:rsidR="00C96359" w:rsidRDefault="00734064">
            <w:pPr>
              <w:snapToGrid w:val="0"/>
              <w:spacing w:line="460" w:lineRule="exact"/>
              <w:jc w:val="center"/>
              <w:rPr>
                <w:rFonts w:ascii="宋体" w:hAnsi="宋体" w:cs="宋体"/>
                <w:bCs/>
                <w:sz w:val="24"/>
              </w:rPr>
            </w:pPr>
            <w:r>
              <w:rPr>
                <w:rFonts w:ascii="宋体" w:hAnsi="宋体" w:cs="宋体" w:hint="eastAsia"/>
                <w:bCs/>
                <w:sz w:val="24"/>
              </w:rPr>
              <w:t>安全培训能力</w:t>
            </w:r>
          </w:p>
        </w:tc>
        <w:tc>
          <w:tcPr>
            <w:tcW w:w="3441" w:type="pct"/>
            <w:noWrap/>
            <w:vAlign w:val="center"/>
          </w:tcPr>
          <w:p w:rsidR="00C96359" w:rsidRDefault="00734064">
            <w:pPr>
              <w:snapToGrid w:val="0"/>
              <w:spacing w:line="460" w:lineRule="exact"/>
              <w:jc w:val="left"/>
              <w:rPr>
                <w:rFonts w:ascii="宋体" w:hAnsi="宋体" w:cs="宋体"/>
                <w:bCs/>
                <w:sz w:val="24"/>
              </w:rPr>
            </w:pPr>
            <w:r>
              <w:rPr>
                <w:rFonts w:ascii="宋体" w:hAnsi="宋体" w:cs="宋体" w:hint="eastAsia"/>
                <w:bCs/>
                <w:sz w:val="24"/>
              </w:rPr>
              <w:t>1.2019年1月以来作为培训支撑单位，使用户在全国网络安全技能大赛中获得奖项，提供佐证材料，得2分。</w:t>
            </w:r>
          </w:p>
          <w:p w:rsidR="00C96359" w:rsidRDefault="00734064">
            <w:pPr>
              <w:snapToGrid w:val="0"/>
              <w:spacing w:line="460" w:lineRule="exact"/>
              <w:jc w:val="left"/>
              <w:rPr>
                <w:rFonts w:ascii="宋体" w:hAnsi="宋体" w:cs="宋体"/>
                <w:bCs/>
                <w:sz w:val="24"/>
              </w:rPr>
            </w:pPr>
            <w:r>
              <w:rPr>
                <w:rFonts w:ascii="宋体" w:hAnsi="宋体" w:cs="宋体" w:hint="eastAsia"/>
                <w:bCs/>
                <w:sz w:val="24"/>
              </w:rPr>
              <w:t>2.2019年1月以来作为培训支撑单位，获得省级及以上网安部门、公安部门颁发的荣誉，提供佐证材料，得2分。</w:t>
            </w:r>
          </w:p>
        </w:tc>
      </w:tr>
      <w:tr w:rsidR="00C96359">
        <w:trPr>
          <w:trHeight w:val="1227"/>
          <w:jc w:val="center"/>
        </w:trPr>
        <w:tc>
          <w:tcPr>
            <w:tcW w:w="768" w:type="pct"/>
            <w:noWrap/>
            <w:vAlign w:val="center"/>
          </w:tcPr>
          <w:p w:rsidR="00C96359" w:rsidRDefault="00734064">
            <w:pPr>
              <w:snapToGrid w:val="0"/>
              <w:spacing w:line="460" w:lineRule="exact"/>
              <w:jc w:val="left"/>
              <w:rPr>
                <w:rFonts w:ascii="宋体" w:hAnsi="宋体" w:cs="宋体"/>
                <w:bCs/>
                <w:sz w:val="24"/>
              </w:rPr>
            </w:pPr>
            <w:r>
              <w:rPr>
                <w:rFonts w:ascii="宋体" w:hAnsi="宋体" w:cs="宋体" w:hint="eastAsia"/>
                <w:bCs/>
                <w:sz w:val="24"/>
              </w:rPr>
              <w:lastRenderedPageBreak/>
              <w:t>人员资质</w:t>
            </w:r>
          </w:p>
          <w:p w:rsidR="00C96359" w:rsidRDefault="00734064">
            <w:pPr>
              <w:snapToGrid w:val="0"/>
              <w:spacing w:line="460" w:lineRule="exact"/>
              <w:jc w:val="left"/>
              <w:rPr>
                <w:rFonts w:ascii="宋体" w:hAnsi="宋体" w:cs="宋体"/>
                <w:bCs/>
                <w:sz w:val="24"/>
              </w:rPr>
            </w:pPr>
            <w:r>
              <w:rPr>
                <w:rFonts w:ascii="宋体" w:hAnsi="宋体" w:cs="宋体" w:hint="eastAsia"/>
                <w:bCs/>
                <w:sz w:val="24"/>
              </w:rPr>
              <w:t>（22分）</w:t>
            </w:r>
          </w:p>
        </w:tc>
        <w:tc>
          <w:tcPr>
            <w:tcW w:w="4231" w:type="pct"/>
            <w:gridSpan w:val="2"/>
            <w:noWrap/>
            <w:vAlign w:val="center"/>
          </w:tcPr>
          <w:p w:rsidR="00C96359" w:rsidRDefault="00734064">
            <w:pPr>
              <w:spacing w:line="460" w:lineRule="exact"/>
              <w:rPr>
                <w:rFonts w:ascii="宋体" w:hAnsi="宋体" w:cs="宋体"/>
                <w:bCs/>
                <w:sz w:val="24"/>
              </w:rPr>
            </w:pPr>
            <w:r>
              <w:rPr>
                <w:rFonts w:ascii="宋体" w:hAnsi="宋体" w:cs="宋体" w:hint="eastAsia"/>
                <w:bCs/>
                <w:sz w:val="24"/>
              </w:rPr>
              <w:t>承担本次项目的项目团队人员具备：</w:t>
            </w:r>
          </w:p>
          <w:p w:rsidR="00C96359" w:rsidRDefault="00734064">
            <w:pPr>
              <w:spacing w:line="460" w:lineRule="exact"/>
              <w:rPr>
                <w:rFonts w:ascii="宋体" w:hAnsi="宋体" w:cs="宋体"/>
                <w:bCs/>
                <w:sz w:val="24"/>
              </w:rPr>
            </w:pPr>
            <w:r>
              <w:rPr>
                <w:rFonts w:ascii="宋体" w:hAnsi="宋体" w:cs="宋体" w:hint="eastAsia"/>
                <w:bCs/>
                <w:sz w:val="24"/>
              </w:rPr>
              <w:t>1.本项目拟派团队的项目经理同时为CISP-注册信息安全专业人员、OCP-Oracle 数据库认证专家、CCSK-云计算安全职业认证证书的得6分；</w:t>
            </w:r>
          </w:p>
          <w:p w:rsidR="00C96359" w:rsidRDefault="00734064">
            <w:pPr>
              <w:spacing w:line="460" w:lineRule="exact"/>
              <w:rPr>
                <w:rFonts w:ascii="宋体" w:hAnsi="宋体" w:cs="宋体"/>
                <w:bCs/>
                <w:sz w:val="24"/>
              </w:rPr>
            </w:pPr>
            <w:r>
              <w:rPr>
                <w:rFonts w:ascii="宋体" w:hAnsi="宋体" w:cs="宋体" w:hint="eastAsia"/>
                <w:bCs/>
                <w:sz w:val="24"/>
              </w:rPr>
              <w:t>2.除项目经理外，本项目拟派团队中人员：</w:t>
            </w:r>
          </w:p>
          <w:p w:rsidR="00C96359" w:rsidRDefault="00734064">
            <w:pPr>
              <w:spacing w:line="460" w:lineRule="exact"/>
              <w:rPr>
                <w:rFonts w:ascii="宋体" w:hAnsi="宋体" w:cs="宋体"/>
                <w:bCs/>
                <w:sz w:val="24"/>
              </w:rPr>
            </w:pPr>
            <w:r>
              <w:rPr>
                <w:rFonts w:ascii="宋体" w:hAnsi="宋体" w:cs="宋体" w:hint="eastAsia"/>
                <w:bCs/>
                <w:sz w:val="24"/>
              </w:rPr>
              <w:t>持有CCSC-国家互联网应急中心网络安全能力认证证书的，每一个得3分，最多得6分；</w:t>
            </w:r>
          </w:p>
          <w:p w:rsidR="00C96359" w:rsidRDefault="00734064">
            <w:pPr>
              <w:spacing w:line="460" w:lineRule="exact"/>
              <w:rPr>
                <w:rFonts w:ascii="宋体" w:hAnsi="宋体" w:cs="宋体"/>
                <w:bCs/>
                <w:sz w:val="24"/>
              </w:rPr>
            </w:pPr>
            <w:r>
              <w:rPr>
                <w:rFonts w:ascii="宋体" w:hAnsi="宋体" w:cs="宋体" w:hint="eastAsia"/>
                <w:bCs/>
                <w:sz w:val="24"/>
              </w:rPr>
              <w:t>持有国家中级以上职称网络工程师证书的得2分；</w:t>
            </w:r>
          </w:p>
          <w:p w:rsidR="00C96359" w:rsidRDefault="00734064">
            <w:pPr>
              <w:spacing w:line="460" w:lineRule="exact"/>
              <w:rPr>
                <w:rFonts w:ascii="宋体" w:hAnsi="宋体" w:cs="宋体"/>
                <w:bCs/>
                <w:sz w:val="24"/>
              </w:rPr>
            </w:pPr>
            <w:r>
              <w:rPr>
                <w:rFonts w:ascii="宋体" w:hAnsi="宋体" w:cs="宋体" w:hint="eastAsia"/>
                <w:bCs/>
                <w:sz w:val="24"/>
              </w:rPr>
              <w:t>持有CISP DSG-数据治理专业人员证书的得2分；</w:t>
            </w:r>
          </w:p>
          <w:p w:rsidR="00C96359" w:rsidRDefault="00734064">
            <w:pPr>
              <w:spacing w:line="460" w:lineRule="exact"/>
              <w:rPr>
                <w:rFonts w:ascii="宋体" w:hAnsi="宋体" w:cs="宋体"/>
                <w:bCs/>
                <w:sz w:val="24"/>
              </w:rPr>
            </w:pPr>
            <w:r>
              <w:rPr>
                <w:rFonts w:ascii="宋体" w:hAnsi="宋体" w:cs="宋体" w:hint="eastAsia"/>
                <w:bCs/>
                <w:sz w:val="24"/>
              </w:rPr>
              <w:t>持有CISP</w:t>
            </w:r>
            <w:r>
              <w:rPr>
                <w:rFonts w:ascii="宋体" w:hAnsi="宋体" w:cs="宋体"/>
                <w:bCs/>
                <w:sz w:val="24"/>
              </w:rPr>
              <w:t>-PT</w:t>
            </w:r>
            <w:r>
              <w:rPr>
                <w:rFonts w:ascii="宋体" w:hAnsi="宋体" w:cs="宋体" w:hint="eastAsia"/>
                <w:bCs/>
                <w:sz w:val="24"/>
              </w:rPr>
              <w:t>E</w:t>
            </w:r>
            <w:r>
              <w:rPr>
                <w:rFonts w:ascii="宋体" w:hAnsi="宋体" w:cs="宋体"/>
                <w:bCs/>
                <w:sz w:val="24"/>
              </w:rPr>
              <w:t>注册渗透测试工程师</w:t>
            </w:r>
            <w:r>
              <w:rPr>
                <w:rFonts w:ascii="宋体" w:hAnsi="宋体" w:cs="宋体" w:hint="eastAsia"/>
                <w:bCs/>
                <w:sz w:val="24"/>
              </w:rPr>
              <w:t>证书的得2分；</w:t>
            </w:r>
          </w:p>
          <w:p w:rsidR="00C96359" w:rsidRDefault="00734064">
            <w:pPr>
              <w:spacing w:line="460" w:lineRule="exact"/>
              <w:rPr>
                <w:rFonts w:ascii="宋体" w:hAnsi="宋体" w:cs="宋体"/>
                <w:bCs/>
                <w:sz w:val="24"/>
              </w:rPr>
            </w:pPr>
            <w:r>
              <w:rPr>
                <w:rFonts w:ascii="宋体" w:hAnsi="宋体" w:cs="宋体" w:hint="eastAsia"/>
                <w:bCs/>
                <w:sz w:val="24"/>
              </w:rPr>
              <w:t>持有RHCA-系统架构师证书的得2分；</w:t>
            </w:r>
          </w:p>
          <w:p w:rsidR="00C96359" w:rsidRDefault="00734064">
            <w:pPr>
              <w:spacing w:line="460" w:lineRule="exact"/>
              <w:rPr>
                <w:rFonts w:ascii="宋体" w:hAnsi="宋体" w:cs="宋体"/>
                <w:bCs/>
                <w:sz w:val="24"/>
              </w:rPr>
            </w:pPr>
            <w:r>
              <w:rPr>
                <w:rFonts w:ascii="宋体" w:hAnsi="宋体" w:cs="宋体" w:hint="eastAsia"/>
                <w:bCs/>
                <w:sz w:val="24"/>
              </w:rPr>
              <w:t>持有中华人民共和国人力资源和社会保障部、工业和信息化部批准颁发的“信息安全工程师”证书的得1分；</w:t>
            </w:r>
          </w:p>
          <w:p w:rsidR="00C96359" w:rsidRDefault="00734064">
            <w:pPr>
              <w:spacing w:line="460" w:lineRule="exact"/>
              <w:rPr>
                <w:rFonts w:ascii="宋体" w:hAnsi="宋体" w:cs="宋体"/>
                <w:bCs/>
                <w:sz w:val="24"/>
              </w:rPr>
            </w:pPr>
            <w:r>
              <w:rPr>
                <w:rFonts w:ascii="宋体" w:hAnsi="宋体" w:cs="宋体" w:hint="eastAsia"/>
                <w:bCs/>
                <w:sz w:val="24"/>
              </w:rPr>
              <w:t>持有ITSS-IT项目服务经理证书的得1分；</w:t>
            </w:r>
          </w:p>
          <w:p w:rsidR="00C96359" w:rsidRDefault="00734064">
            <w:pPr>
              <w:spacing w:line="460" w:lineRule="exact"/>
              <w:rPr>
                <w:rFonts w:ascii="宋体" w:hAnsi="宋体" w:cs="宋体"/>
                <w:bCs/>
                <w:sz w:val="24"/>
              </w:rPr>
            </w:pPr>
            <w:r>
              <w:rPr>
                <w:rFonts w:ascii="宋体" w:hAnsi="宋体" w:cs="宋体" w:hint="eastAsia"/>
                <w:bCs/>
                <w:sz w:val="24"/>
              </w:rPr>
              <w:t>注：提供拟派人员名单以及以上相关证明材料复印件并加盖供应商公章；拟派人员为本单位正式员工，提供近六个月社保部门出具的供应商为其缴纳养老保险缴纳证明材料并加盖单位公章。</w:t>
            </w:r>
          </w:p>
        </w:tc>
      </w:tr>
      <w:tr w:rsidR="00C96359">
        <w:trPr>
          <w:trHeight w:val="1227"/>
          <w:jc w:val="center"/>
        </w:trPr>
        <w:tc>
          <w:tcPr>
            <w:tcW w:w="768" w:type="pct"/>
            <w:noWrap/>
            <w:vAlign w:val="center"/>
          </w:tcPr>
          <w:p w:rsidR="00C96359" w:rsidRDefault="00734064">
            <w:pPr>
              <w:snapToGrid w:val="0"/>
              <w:spacing w:line="460" w:lineRule="exact"/>
              <w:jc w:val="left"/>
              <w:rPr>
                <w:rFonts w:ascii="宋体" w:hAnsi="宋体" w:cs="宋体"/>
                <w:bCs/>
                <w:sz w:val="24"/>
              </w:rPr>
            </w:pPr>
            <w:r>
              <w:rPr>
                <w:rFonts w:ascii="宋体" w:hAnsi="宋体" w:cs="宋体" w:hint="eastAsia"/>
                <w:bCs/>
                <w:sz w:val="24"/>
              </w:rPr>
              <w:t>服务方案</w:t>
            </w:r>
          </w:p>
          <w:p w:rsidR="00C96359" w:rsidRDefault="00734064">
            <w:pPr>
              <w:snapToGrid w:val="0"/>
              <w:spacing w:line="460" w:lineRule="exact"/>
              <w:jc w:val="left"/>
              <w:rPr>
                <w:rFonts w:ascii="宋体" w:hAnsi="宋体" w:cs="宋体"/>
                <w:bCs/>
                <w:sz w:val="24"/>
              </w:rPr>
            </w:pPr>
            <w:r>
              <w:rPr>
                <w:rFonts w:ascii="宋体" w:hAnsi="宋体" w:cs="宋体" w:hint="eastAsia"/>
                <w:bCs/>
                <w:sz w:val="24"/>
              </w:rPr>
              <w:t>（10分）</w:t>
            </w:r>
          </w:p>
        </w:tc>
        <w:tc>
          <w:tcPr>
            <w:tcW w:w="4231" w:type="pct"/>
            <w:gridSpan w:val="2"/>
            <w:noWrap/>
            <w:vAlign w:val="center"/>
          </w:tcPr>
          <w:p w:rsidR="00C96359" w:rsidRDefault="00734064">
            <w:pPr>
              <w:spacing w:line="460" w:lineRule="exact"/>
              <w:rPr>
                <w:rFonts w:ascii="宋体" w:hAnsi="宋体" w:cs="宋体"/>
                <w:bCs/>
                <w:sz w:val="24"/>
              </w:rPr>
            </w:pPr>
            <w:r>
              <w:rPr>
                <w:rFonts w:ascii="宋体" w:hAnsi="宋体" w:cs="宋体" w:hint="eastAsia"/>
                <w:bCs/>
                <w:sz w:val="24"/>
              </w:rPr>
              <w:t>投标人根据招标需求进行本项目服务方案设计，投标人能够结合采购单位系统现状，制定的服务方案科学、合理、全面、可行性高的得6-10分；方案粗糙、过程不够全面、可行性一般的得3-5分；方案简单，可行性差的得0-2分。</w:t>
            </w:r>
          </w:p>
        </w:tc>
      </w:tr>
    </w:tbl>
    <w:p w:rsidR="00C96359" w:rsidRDefault="00C96359">
      <w:pPr>
        <w:pStyle w:val="BodyText"/>
        <w:spacing w:line="400" w:lineRule="exact"/>
        <w:ind w:firstLine="560"/>
        <w:rPr>
          <w:rStyle w:val="NormalCharacter"/>
          <w:rFonts w:ascii="宋体" w:hAnsi="宋体" w:cs="宋体"/>
        </w:rPr>
      </w:pPr>
    </w:p>
    <w:p w:rsidR="00C96359" w:rsidRDefault="00734064">
      <w:pPr>
        <w:spacing w:line="36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(二）价格分：10分</w:t>
      </w:r>
    </w:p>
    <w:p w:rsidR="00C96359" w:rsidRDefault="00734064">
      <w:pPr>
        <w:spacing w:line="36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lastRenderedPageBreak/>
        <w:t>1、综合评分法中的价格分统一采用低价优先法计算，即满足采购文件要求且最后报价最低的供应商的价格为评标基准价，其价格分为满分。其他供应商的价格分统一按照下列公式计算：</w:t>
      </w:r>
    </w:p>
    <w:p w:rsidR="00C96359" w:rsidRDefault="00734064">
      <w:pPr>
        <w:spacing w:line="36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报价得分=（评标基准价/最后投标报价）×价格权值×100</w:t>
      </w:r>
    </w:p>
    <w:p w:rsidR="00C96359" w:rsidRDefault="00734064">
      <w:pPr>
        <w:spacing w:line="36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2、项目评审过程中，不得去掉最后报价中的最高报价和最低报价。</w:t>
      </w:r>
    </w:p>
    <w:p w:rsidR="00C96359" w:rsidRDefault="00734064">
      <w:pPr>
        <w:spacing w:line="36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3、评审时如遇特殊情况，由评审小组研究决定或处理。处理结果概不向供应商解释。</w:t>
      </w:r>
    </w:p>
    <w:p w:rsidR="00C96359" w:rsidRDefault="00734064">
      <w:pPr>
        <w:spacing w:line="36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4、本评审办法解释权属采购单位组。</w:t>
      </w:r>
    </w:p>
    <w:p w:rsidR="00C96359" w:rsidRDefault="00734064">
      <w:pPr>
        <w:snapToGrid w:val="0"/>
        <w:spacing w:line="360" w:lineRule="auto"/>
        <w:rPr>
          <w:rStyle w:val="NormalCharacter"/>
          <w:rFonts w:ascii="宋体" w:hAnsi="宋体" w:cs="宋体"/>
          <w:color w:val="000000"/>
          <w:sz w:val="28"/>
          <w:szCs w:val="28"/>
        </w:rPr>
      </w:pPr>
      <w:r>
        <w:rPr>
          <w:rStyle w:val="NormalCharacter"/>
          <w:rFonts w:ascii="宋体" w:hAnsi="宋体" w:cs="宋体" w:hint="eastAsia"/>
          <w:color w:val="000000"/>
          <w:sz w:val="28"/>
          <w:szCs w:val="28"/>
        </w:rPr>
        <w:t>二、出现下列情形之一的，作无效响应处理：</w:t>
      </w:r>
    </w:p>
    <w:p w:rsidR="00C96359" w:rsidRDefault="00734064">
      <w:pPr>
        <w:numPr>
          <w:ilvl w:val="0"/>
          <w:numId w:val="8"/>
        </w:numPr>
        <w:snapToGrid w:val="0"/>
        <w:spacing w:line="360" w:lineRule="auto"/>
        <w:rPr>
          <w:rStyle w:val="NormalCharacter"/>
          <w:rFonts w:ascii="宋体" w:hAnsi="宋体" w:cs="宋体"/>
          <w:color w:val="000000"/>
          <w:sz w:val="28"/>
          <w:szCs w:val="28"/>
        </w:rPr>
      </w:pPr>
      <w:r>
        <w:rPr>
          <w:rStyle w:val="NormalCharacter"/>
          <w:rFonts w:ascii="宋体" w:hAnsi="宋体" w:cs="宋体" w:hint="eastAsia"/>
          <w:color w:val="000000"/>
          <w:sz w:val="28"/>
          <w:szCs w:val="28"/>
        </w:rPr>
        <w:t>未按时交纳保证金或金额不足的；</w:t>
      </w:r>
    </w:p>
    <w:p w:rsidR="00C96359" w:rsidRDefault="00734064">
      <w:pPr>
        <w:numPr>
          <w:ilvl w:val="0"/>
          <w:numId w:val="8"/>
        </w:numPr>
        <w:snapToGrid w:val="0"/>
        <w:spacing w:line="360" w:lineRule="auto"/>
        <w:rPr>
          <w:rStyle w:val="NormalCharacter"/>
          <w:rFonts w:ascii="宋体" w:hAnsi="宋体" w:cs="宋体"/>
          <w:color w:val="000000"/>
          <w:sz w:val="28"/>
          <w:szCs w:val="28"/>
        </w:rPr>
      </w:pPr>
      <w:r>
        <w:rPr>
          <w:rStyle w:val="NormalCharacter"/>
          <w:rFonts w:ascii="宋体" w:hAnsi="宋体" w:cs="宋体" w:hint="eastAsia"/>
          <w:color w:val="000000"/>
          <w:sz w:val="28"/>
          <w:szCs w:val="28"/>
        </w:rPr>
        <w:t>响应文件未按规定要求装订、密封、签署、盖章及主要资料不齐全的；</w:t>
      </w:r>
    </w:p>
    <w:p w:rsidR="00C96359" w:rsidRDefault="00734064">
      <w:pPr>
        <w:numPr>
          <w:ilvl w:val="0"/>
          <w:numId w:val="8"/>
        </w:numPr>
        <w:snapToGrid w:val="0"/>
        <w:spacing w:line="360" w:lineRule="auto"/>
        <w:rPr>
          <w:rStyle w:val="NormalCharacter"/>
          <w:rFonts w:ascii="宋体" w:hAnsi="宋体" w:cs="宋体"/>
          <w:color w:val="000000"/>
          <w:sz w:val="28"/>
          <w:szCs w:val="28"/>
        </w:rPr>
      </w:pPr>
      <w:r>
        <w:rPr>
          <w:rStyle w:val="NormalCharacter"/>
          <w:rFonts w:ascii="宋体" w:hAnsi="宋体" w:cs="宋体" w:hint="eastAsia"/>
          <w:color w:val="000000"/>
          <w:sz w:val="28"/>
          <w:szCs w:val="28"/>
        </w:rPr>
        <w:t>响应文件的资料有虚报或者谎报的；</w:t>
      </w:r>
    </w:p>
    <w:p w:rsidR="00C96359" w:rsidRDefault="00734064">
      <w:pPr>
        <w:numPr>
          <w:ilvl w:val="0"/>
          <w:numId w:val="8"/>
        </w:numPr>
        <w:snapToGrid w:val="0"/>
        <w:spacing w:line="360" w:lineRule="auto"/>
        <w:rPr>
          <w:rStyle w:val="NormalCharacter"/>
          <w:rFonts w:ascii="宋体" w:hAnsi="宋体" w:cs="宋体"/>
          <w:color w:val="000000"/>
          <w:sz w:val="28"/>
          <w:szCs w:val="28"/>
        </w:rPr>
      </w:pPr>
      <w:r>
        <w:rPr>
          <w:rStyle w:val="NormalCharacter"/>
          <w:rFonts w:ascii="宋体" w:hAnsi="宋体" w:cs="宋体" w:hint="eastAsia"/>
          <w:color w:val="000000"/>
          <w:sz w:val="28"/>
          <w:szCs w:val="28"/>
        </w:rPr>
        <w:t>不具备采购文件规定的资格要求的；</w:t>
      </w:r>
    </w:p>
    <w:p w:rsidR="00C96359" w:rsidRDefault="00734064">
      <w:pPr>
        <w:numPr>
          <w:ilvl w:val="0"/>
          <w:numId w:val="8"/>
        </w:numPr>
        <w:snapToGrid w:val="0"/>
        <w:spacing w:line="360" w:lineRule="auto"/>
        <w:rPr>
          <w:rStyle w:val="NormalCharacter"/>
          <w:rFonts w:ascii="宋体" w:hAnsi="宋体" w:cs="宋体"/>
          <w:color w:val="000000"/>
          <w:sz w:val="28"/>
          <w:szCs w:val="28"/>
        </w:rPr>
      </w:pPr>
      <w:r>
        <w:rPr>
          <w:rStyle w:val="NormalCharacter"/>
          <w:rFonts w:ascii="宋体" w:hAnsi="宋体" w:cs="宋体" w:hint="eastAsia"/>
          <w:color w:val="000000"/>
          <w:sz w:val="28"/>
          <w:szCs w:val="28"/>
        </w:rPr>
        <w:t>响应文件有重大漏项或重大不合理的；</w:t>
      </w:r>
    </w:p>
    <w:p w:rsidR="00C96359" w:rsidRDefault="00734064">
      <w:pPr>
        <w:numPr>
          <w:ilvl w:val="0"/>
          <w:numId w:val="8"/>
        </w:numPr>
        <w:snapToGrid w:val="0"/>
        <w:spacing w:line="360" w:lineRule="auto"/>
        <w:rPr>
          <w:rStyle w:val="NormalCharacter"/>
          <w:rFonts w:ascii="宋体" w:hAnsi="宋体" w:cs="宋体"/>
          <w:color w:val="000000"/>
          <w:sz w:val="28"/>
          <w:szCs w:val="28"/>
        </w:rPr>
      </w:pPr>
      <w:r>
        <w:rPr>
          <w:rStyle w:val="NormalCharacter"/>
          <w:rFonts w:ascii="宋体" w:hAnsi="宋体" w:cs="宋体" w:hint="eastAsia"/>
          <w:color w:val="000000"/>
          <w:sz w:val="28"/>
          <w:szCs w:val="28"/>
        </w:rPr>
        <w:t>响应报价超出项目预算的；</w:t>
      </w:r>
    </w:p>
    <w:p w:rsidR="00C96359" w:rsidRDefault="00734064">
      <w:pPr>
        <w:numPr>
          <w:ilvl w:val="0"/>
          <w:numId w:val="8"/>
        </w:numPr>
        <w:snapToGrid w:val="0"/>
        <w:spacing w:line="360" w:lineRule="auto"/>
        <w:rPr>
          <w:rStyle w:val="NormalCharacter"/>
          <w:rFonts w:ascii="宋体" w:hAnsi="宋体" w:cs="宋体"/>
          <w:color w:val="000000"/>
          <w:sz w:val="28"/>
          <w:szCs w:val="28"/>
        </w:rPr>
      </w:pPr>
      <w:r>
        <w:rPr>
          <w:rStyle w:val="NormalCharacter"/>
          <w:rFonts w:ascii="宋体" w:hAnsi="宋体" w:cs="宋体" w:hint="eastAsia"/>
          <w:color w:val="000000"/>
          <w:sz w:val="28"/>
          <w:szCs w:val="28"/>
        </w:rPr>
        <w:t>被认定为低于成本报价竞标的</w:t>
      </w:r>
      <w:r>
        <w:rPr>
          <w:rStyle w:val="NormalCharacter"/>
          <w:rFonts w:ascii="宋体" w:hAnsi="宋体" w:cs="宋体" w:hint="eastAsia"/>
          <w:sz w:val="28"/>
          <w:szCs w:val="28"/>
        </w:rPr>
        <w:t>。</w:t>
      </w:r>
    </w:p>
    <w:p w:rsidR="00C96359" w:rsidRDefault="00734064">
      <w:pPr>
        <w:snapToGrid w:val="0"/>
        <w:spacing w:line="360" w:lineRule="auto"/>
        <w:rPr>
          <w:rStyle w:val="NormalCharacter"/>
          <w:rFonts w:ascii="宋体" w:hAnsi="宋体" w:cs="宋体"/>
          <w:sz w:val="28"/>
          <w:szCs w:val="28"/>
        </w:rPr>
      </w:pPr>
      <w:r>
        <w:rPr>
          <w:rStyle w:val="NormalCharacter"/>
          <w:rFonts w:ascii="宋体" w:hAnsi="宋体" w:cs="宋体" w:hint="eastAsia"/>
          <w:sz w:val="28"/>
          <w:szCs w:val="28"/>
        </w:rPr>
        <w:t>三、其他注意事项</w:t>
      </w:r>
    </w:p>
    <w:p w:rsidR="00C96359" w:rsidRDefault="00734064">
      <w:pPr>
        <w:snapToGrid w:val="0"/>
        <w:spacing w:line="36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1、在投标、开标时间，投标人不得向评委询问情况，不得进行旨在影响评标结果的活动。</w:t>
      </w:r>
    </w:p>
    <w:p w:rsidR="00C96359" w:rsidRDefault="00734064">
      <w:pPr>
        <w:snapToGrid w:val="0"/>
        <w:spacing w:line="36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2、评委会不得向投标人解释落标原因。</w:t>
      </w:r>
    </w:p>
    <w:p w:rsidR="00C96359" w:rsidRDefault="00734064">
      <w:pPr>
        <w:snapToGrid w:val="0"/>
        <w:spacing w:line="36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3、在投标、评标过程中，如果投标人联合故意抬高报价或出现其他不正当行为，交易中心有权中止投标或评标。</w:t>
      </w:r>
    </w:p>
    <w:p w:rsidR="00C96359" w:rsidRDefault="00734064">
      <w:pPr>
        <w:snapToGrid w:val="0"/>
        <w:spacing w:line="360" w:lineRule="auto"/>
        <w:rPr>
          <w:rStyle w:val="NormalCharacter"/>
          <w:rFonts w:ascii="宋体" w:hAnsi="宋体" w:cs="宋体"/>
          <w:sz w:val="28"/>
          <w:szCs w:val="28"/>
        </w:rPr>
      </w:pPr>
      <w:r>
        <w:rPr>
          <w:rStyle w:val="NormalCharacter"/>
          <w:rFonts w:ascii="宋体" w:hAnsi="宋体" w:cs="宋体" w:hint="eastAsia"/>
          <w:sz w:val="28"/>
          <w:szCs w:val="28"/>
        </w:rPr>
        <w:lastRenderedPageBreak/>
        <w:t>四、成交通知</w:t>
      </w:r>
    </w:p>
    <w:p w:rsidR="00C96359" w:rsidRDefault="00734064">
      <w:pPr>
        <w:spacing w:line="360" w:lineRule="auto"/>
        <w:ind w:firstLineChars="200" w:firstLine="560"/>
        <w:rPr>
          <w:rStyle w:val="NormalCharacter"/>
          <w:rFonts w:ascii="宋体" w:hAnsi="宋体" w:cs="宋体"/>
          <w:color w:val="000000"/>
          <w:sz w:val="28"/>
          <w:szCs w:val="28"/>
        </w:rPr>
      </w:pPr>
      <w:r>
        <w:rPr>
          <w:rStyle w:val="NormalCharacter"/>
          <w:rFonts w:ascii="宋体" w:hAnsi="宋体" w:cs="宋体" w:hint="eastAsia"/>
          <w:color w:val="000000"/>
          <w:sz w:val="28"/>
          <w:szCs w:val="28"/>
        </w:rPr>
        <w:t>中标结果在南通电子口岸网站公告，公告期限为3个工作日。《中标通知书》一经发出，如采购单位改变中标结果，或者中标供应商放弃中标的，各自承担相应的法律责任。《中标通知书》是采购合同的组成部分。本公司同时向采购单位出具项目进场交易证明。</w:t>
      </w:r>
    </w:p>
    <w:p w:rsidR="00C96359" w:rsidRDefault="00734064">
      <w:pPr>
        <w:snapToGrid w:val="0"/>
        <w:spacing w:line="360" w:lineRule="auto"/>
        <w:rPr>
          <w:rStyle w:val="NormalCharacter"/>
          <w:rFonts w:ascii="宋体" w:hAnsi="宋体" w:cs="宋体"/>
          <w:kern w:val="0"/>
          <w:sz w:val="24"/>
        </w:rPr>
      </w:pPr>
      <w:r>
        <w:rPr>
          <w:rStyle w:val="NormalCharacter"/>
          <w:rFonts w:ascii="宋体" w:hAnsi="宋体" w:cs="宋体" w:hint="eastAsia"/>
          <w:kern w:val="0"/>
          <w:sz w:val="24"/>
        </w:rPr>
        <w:t xml:space="preserve">             </w:t>
      </w:r>
    </w:p>
    <w:p w:rsidR="00C96359" w:rsidRDefault="00734064">
      <w:pPr>
        <w:rPr>
          <w:rStyle w:val="NormalCharacter"/>
          <w:rFonts w:ascii="宋体" w:hAnsi="宋体" w:cs="宋体"/>
          <w:b/>
          <w:bCs/>
          <w:sz w:val="20"/>
          <w:szCs w:val="44"/>
        </w:rPr>
      </w:pPr>
      <w:r>
        <w:rPr>
          <w:rStyle w:val="NormalCharacter"/>
          <w:rFonts w:ascii="宋体" w:hAnsi="宋体" w:cs="宋体" w:hint="eastAsia"/>
          <w:b/>
          <w:bCs/>
          <w:szCs w:val="44"/>
        </w:rPr>
        <w:br w:type="page"/>
      </w:r>
    </w:p>
    <w:p w:rsidR="00C96359" w:rsidRDefault="00734064">
      <w:pPr>
        <w:pStyle w:val="Heading1"/>
        <w:rPr>
          <w:rStyle w:val="NormalCharacter"/>
          <w:rFonts w:ascii="宋体" w:hAnsi="宋体" w:cs="宋体"/>
          <w:b/>
          <w:bCs/>
          <w:szCs w:val="44"/>
        </w:rPr>
      </w:pPr>
      <w:r>
        <w:rPr>
          <w:rStyle w:val="NormalCharacter"/>
          <w:rFonts w:ascii="宋体" w:hAnsi="宋体" w:cs="宋体" w:hint="eastAsia"/>
          <w:b/>
          <w:bCs/>
          <w:szCs w:val="44"/>
        </w:rPr>
        <w:lastRenderedPageBreak/>
        <w:t>第五章  合同授予</w:t>
      </w:r>
    </w:p>
    <w:p w:rsidR="00C96359" w:rsidRDefault="00734064">
      <w:pPr>
        <w:snapToGrid w:val="0"/>
        <w:spacing w:line="360" w:lineRule="auto"/>
        <w:ind w:firstLineChars="200" w:firstLine="562"/>
        <w:rPr>
          <w:rStyle w:val="NormalCharacter"/>
          <w:rFonts w:ascii="宋体" w:hAnsi="宋体" w:cs="宋体"/>
          <w:color w:val="000000"/>
          <w:sz w:val="28"/>
          <w:szCs w:val="28"/>
        </w:rPr>
      </w:pPr>
      <w:r>
        <w:rPr>
          <w:rStyle w:val="NormalCharacter"/>
          <w:rFonts w:ascii="宋体" w:hAnsi="宋体" w:cs="宋体" w:hint="eastAsia"/>
          <w:b/>
          <w:color w:val="000000"/>
          <w:sz w:val="28"/>
          <w:szCs w:val="28"/>
        </w:rPr>
        <w:t>一</w:t>
      </w:r>
      <w:r>
        <w:rPr>
          <w:rStyle w:val="NormalCharacter"/>
          <w:rFonts w:ascii="宋体" w:hAnsi="宋体" w:cs="宋体" w:hint="eastAsia"/>
          <w:color w:val="000000"/>
          <w:sz w:val="28"/>
          <w:szCs w:val="28"/>
        </w:rPr>
        <w:t>、成交供应商和采购单位在接到《成交通知书》后五个工作日内签订合同。合同签订后成交供应商方可履约，否则引起的一切后果由成交人自行承担。合同一式四份（采购单位、供应商、采购处、采购中心各一份）。</w:t>
      </w:r>
      <w:r>
        <w:rPr>
          <w:rStyle w:val="NormalCharacter"/>
          <w:rFonts w:ascii="宋体" w:hAnsi="宋体" w:cs="宋体" w:hint="eastAsia"/>
          <w:color w:val="000000"/>
          <w:sz w:val="28"/>
          <w:szCs w:val="28"/>
          <w:lang w:val="zh-CN"/>
        </w:rPr>
        <w:t>所签合同不得对采购文件作实质性修改</w:t>
      </w:r>
      <w:r>
        <w:rPr>
          <w:rStyle w:val="NormalCharacter"/>
          <w:rFonts w:ascii="宋体" w:hAnsi="宋体" w:cs="宋体" w:hint="eastAsia"/>
          <w:color w:val="000000"/>
          <w:sz w:val="28"/>
          <w:szCs w:val="28"/>
        </w:rPr>
        <w:t>。采购单位不得向成交供应商提出不合理的要求作为签订合同的条件，不得与成交供应商私下订立背离采购文件实质性内容的协议。</w:t>
      </w:r>
    </w:p>
    <w:p w:rsidR="00C96359" w:rsidRDefault="00734064">
      <w:pPr>
        <w:snapToGrid w:val="0"/>
        <w:spacing w:line="360" w:lineRule="auto"/>
        <w:ind w:firstLineChars="200" w:firstLine="562"/>
        <w:rPr>
          <w:rStyle w:val="NormalCharacter"/>
          <w:rFonts w:ascii="宋体" w:hAnsi="宋体" w:cs="宋体"/>
          <w:color w:val="000000"/>
          <w:sz w:val="28"/>
          <w:szCs w:val="28"/>
        </w:rPr>
      </w:pPr>
      <w:r>
        <w:rPr>
          <w:rStyle w:val="NormalCharacter"/>
          <w:rFonts w:ascii="宋体" w:hAnsi="宋体" w:cs="宋体" w:hint="eastAsia"/>
          <w:b/>
          <w:color w:val="000000"/>
          <w:sz w:val="28"/>
          <w:szCs w:val="28"/>
        </w:rPr>
        <w:t>二</w:t>
      </w:r>
      <w:r>
        <w:rPr>
          <w:rStyle w:val="NormalCharacter"/>
          <w:rFonts w:ascii="宋体" w:hAnsi="宋体" w:cs="宋体" w:hint="eastAsia"/>
          <w:color w:val="000000"/>
          <w:sz w:val="28"/>
          <w:szCs w:val="28"/>
        </w:rPr>
        <w:t>、采购人按合同约定积极配合成交供应商履约，成交供应商履约到位后，请以书面形式向采购人提出验收申请，采购人接到申请后原则上在5个工作日内及时组织相关专业技术人员、质检等部门共同参与验收，并出具验收报告，验收合格的原则上15个工作日内支付相应款项。</w:t>
      </w:r>
    </w:p>
    <w:p w:rsidR="00C96359" w:rsidRDefault="00734064">
      <w:pPr>
        <w:snapToGrid w:val="0"/>
        <w:spacing w:line="360" w:lineRule="auto"/>
        <w:ind w:firstLine="660"/>
        <w:rPr>
          <w:rStyle w:val="NormalCharacter"/>
          <w:rFonts w:ascii="宋体" w:hAnsi="宋体" w:cs="宋体"/>
          <w:color w:val="000000"/>
          <w:sz w:val="28"/>
          <w:szCs w:val="28"/>
        </w:rPr>
      </w:pPr>
      <w:r>
        <w:rPr>
          <w:rStyle w:val="NormalCharacter"/>
          <w:rFonts w:ascii="宋体" w:hAnsi="宋体" w:cs="宋体" w:hint="eastAsia"/>
          <w:color w:val="000000"/>
          <w:sz w:val="28"/>
          <w:szCs w:val="28"/>
        </w:rPr>
        <w:t>三、采购人故意推迟项目验收时间的，与供应商串通或要求供应商通过减少货物数量或降低服务标准的，在履行合同中采取更改配置、调换物品等手段的，要求供应商出具虚假发票或任意更改销售发票的，谋取不正当利益的，承担相应的法律责任。</w:t>
      </w:r>
    </w:p>
    <w:p w:rsidR="00C96359" w:rsidRDefault="00734064">
      <w:pPr>
        <w:snapToGrid w:val="0"/>
        <w:spacing w:line="360" w:lineRule="auto"/>
        <w:ind w:firstLine="660"/>
        <w:rPr>
          <w:rStyle w:val="NormalCharacter"/>
          <w:rFonts w:ascii="宋体" w:hAnsi="宋体" w:cs="宋体"/>
          <w:color w:val="000000"/>
          <w:sz w:val="28"/>
          <w:szCs w:val="28"/>
        </w:rPr>
      </w:pPr>
      <w:r>
        <w:rPr>
          <w:rStyle w:val="NormalCharacter"/>
          <w:rFonts w:ascii="宋体" w:hAnsi="宋体" w:cs="宋体" w:hint="eastAsia"/>
          <w:color w:val="000000"/>
          <w:sz w:val="28"/>
          <w:szCs w:val="28"/>
        </w:rPr>
        <w:t>四、成交供应商出现违约情形，应当及时纠正或补偿；造成损失的，按合同约定追究违约责任；发现有假冒、伪劣、走私产品、商业贿赂等违法情形的，应由采购单位移交工商、质监、公安等行政执法部门依法查处。</w:t>
      </w:r>
    </w:p>
    <w:p w:rsidR="00C96359" w:rsidRDefault="00734064">
      <w:pPr>
        <w:spacing w:line="360" w:lineRule="auto"/>
        <w:ind w:firstLineChars="200" w:firstLine="560"/>
        <w:rPr>
          <w:rStyle w:val="NormalCharacter"/>
          <w:rFonts w:ascii="宋体" w:hAnsi="宋体" w:cs="宋体"/>
          <w:b/>
          <w:bCs/>
          <w:w w:val="80"/>
          <w:kern w:val="44"/>
          <w:sz w:val="28"/>
          <w:szCs w:val="28"/>
        </w:rPr>
      </w:pPr>
      <w:r>
        <w:rPr>
          <w:rStyle w:val="NormalCharacter"/>
          <w:rFonts w:ascii="宋体" w:hAnsi="宋体" w:cs="宋体" w:hint="eastAsia"/>
          <w:color w:val="000000"/>
          <w:sz w:val="28"/>
          <w:szCs w:val="28"/>
          <w:lang w:val="zh-CN"/>
        </w:rPr>
        <w:t>五、</w:t>
      </w:r>
      <w:r>
        <w:rPr>
          <w:rStyle w:val="NormalCharacter"/>
          <w:rFonts w:ascii="宋体" w:hAnsi="宋体" w:cs="宋体" w:hint="eastAsia"/>
          <w:b/>
          <w:bCs/>
          <w:sz w:val="28"/>
          <w:szCs w:val="32"/>
        </w:rPr>
        <w:t>签订合同且收到发票后15日内，支付合同金额的</w:t>
      </w:r>
      <w:r w:rsidR="004E730A">
        <w:rPr>
          <w:rStyle w:val="NormalCharacter"/>
          <w:rFonts w:ascii="宋体" w:hAnsi="宋体" w:cs="宋体"/>
          <w:b/>
          <w:bCs/>
          <w:sz w:val="28"/>
          <w:szCs w:val="32"/>
        </w:rPr>
        <w:t>3</w:t>
      </w:r>
      <w:r>
        <w:rPr>
          <w:rStyle w:val="NormalCharacter"/>
          <w:rFonts w:ascii="宋体" w:hAnsi="宋体" w:cs="宋体" w:hint="eastAsia"/>
          <w:b/>
          <w:bCs/>
          <w:sz w:val="28"/>
          <w:szCs w:val="32"/>
        </w:rPr>
        <w:t>0%，服务</w:t>
      </w:r>
      <w:r w:rsidR="007E7F2C">
        <w:rPr>
          <w:rStyle w:val="NormalCharacter"/>
          <w:rFonts w:ascii="宋体" w:hAnsi="宋体" w:cs="宋体" w:hint="eastAsia"/>
          <w:b/>
          <w:bCs/>
          <w:sz w:val="28"/>
          <w:szCs w:val="32"/>
        </w:rPr>
        <w:t>期</w:t>
      </w:r>
      <w:r>
        <w:rPr>
          <w:rStyle w:val="NormalCharacter"/>
          <w:rFonts w:ascii="宋体" w:hAnsi="宋体" w:cs="宋体" w:hint="eastAsia"/>
          <w:b/>
          <w:bCs/>
          <w:sz w:val="28"/>
          <w:szCs w:val="32"/>
        </w:rPr>
        <w:t>满</w:t>
      </w:r>
      <w:r w:rsidR="00BA7311">
        <w:rPr>
          <w:rStyle w:val="NormalCharacter"/>
          <w:rFonts w:ascii="宋体" w:hAnsi="宋体" w:cs="宋体" w:hint="eastAsia"/>
          <w:b/>
          <w:bCs/>
          <w:sz w:val="28"/>
          <w:szCs w:val="32"/>
        </w:rPr>
        <w:t>，经验收</w:t>
      </w:r>
      <w:r w:rsidR="003E5F32">
        <w:rPr>
          <w:rStyle w:val="NormalCharacter"/>
          <w:rFonts w:ascii="宋体" w:hAnsi="宋体" w:cs="宋体" w:hint="eastAsia"/>
          <w:b/>
          <w:bCs/>
          <w:sz w:val="28"/>
          <w:szCs w:val="32"/>
        </w:rPr>
        <w:t>合格</w:t>
      </w:r>
      <w:r>
        <w:rPr>
          <w:rStyle w:val="NormalCharacter"/>
          <w:rFonts w:ascii="宋体" w:hAnsi="宋体" w:cs="宋体" w:hint="eastAsia"/>
          <w:b/>
          <w:bCs/>
          <w:sz w:val="28"/>
          <w:szCs w:val="32"/>
        </w:rPr>
        <w:t>后15日内支付剩余款项。</w:t>
      </w:r>
    </w:p>
    <w:p w:rsidR="00C96359" w:rsidRDefault="00734064" w:rsidP="004E730A">
      <w:pPr>
        <w:ind w:firstLineChars="200" w:firstLine="560"/>
        <w:rPr>
          <w:rStyle w:val="NormalCharacter"/>
          <w:rFonts w:ascii="宋体" w:hAnsi="宋体" w:cs="宋体"/>
          <w:sz w:val="28"/>
          <w:szCs w:val="28"/>
        </w:rPr>
      </w:pPr>
      <w:r>
        <w:rPr>
          <w:rStyle w:val="NormalCharacter"/>
          <w:rFonts w:ascii="宋体" w:hAnsi="宋体" w:cs="宋体" w:hint="eastAsia"/>
          <w:sz w:val="28"/>
          <w:szCs w:val="28"/>
        </w:rPr>
        <w:t>注释：本合同条款在实际签订时可结合项目情况进行补充及调整，最终以双方共同商定的合同为准。</w:t>
      </w:r>
    </w:p>
    <w:p w:rsidR="00C96359" w:rsidRDefault="00734064">
      <w:pPr>
        <w:pStyle w:val="Heading1"/>
        <w:rPr>
          <w:rStyle w:val="NormalCharacter"/>
          <w:rFonts w:ascii="宋体" w:hAnsi="宋体" w:cs="宋体"/>
          <w:b/>
          <w:bCs/>
          <w:szCs w:val="44"/>
        </w:rPr>
      </w:pPr>
      <w:r>
        <w:rPr>
          <w:rStyle w:val="NormalCharacter"/>
          <w:rFonts w:ascii="宋体" w:hAnsi="宋体" w:cs="宋体" w:hint="eastAsia"/>
          <w:b/>
          <w:bCs/>
          <w:szCs w:val="44"/>
        </w:rPr>
        <w:lastRenderedPageBreak/>
        <w:t>第六章   质疑提出和处理</w:t>
      </w:r>
    </w:p>
    <w:p w:rsidR="00C96359" w:rsidRDefault="00734064">
      <w:pPr>
        <w:snapToGrid w:val="0"/>
        <w:spacing w:line="36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一、质疑的提出</w:t>
      </w:r>
    </w:p>
    <w:p w:rsidR="00C96359" w:rsidRDefault="00734064">
      <w:pPr>
        <w:snapToGrid w:val="0"/>
        <w:spacing w:line="36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1、质疑人必须是直接参加本次招标活动的当事人。</w:t>
      </w:r>
    </w:p>
    <w:p w:rsidR="00C96359" w:rsidRDefault="00734064">
      <w:pPr>
        <w:snapToGrid w:val="0"/>
        <w:spacing w:line="36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2、下载招标文件的供应商应根据第二章“</w:t>
      </w:r>
      <w:r>
        <w:rPr>
          <w:rStyle w:val="NormalCharacter"/>
          <w:rFonts w:ascii="宋体" w:hAnsi="宋体" w:cs="宋体" w:hint="eastAsia"/>
          <w:sz w:val="28"/>
          <w:szCs w:val="28"/>
          <w:lang w:val="zh-CN"/>
        </w:rPr>
        <w:t>投标</w:t>
      </w:r>
      <w:r>
        <w:rPr>
          <w:rStyle w:val="NormalCharacter"/>
          <w:rFonts w:ascii="宋体" w:hAnsi="宋体" w:cs="宋体" w:hint="eastAsia"/>
          <w:sz w:val="28"/>
          <w:szCs w:val="28"/>
        </w:rPr>
        <w:t xml:space="preserve">须知”中第一条第4款的约定提出；响应文件接收截止后，供应商未进行招标登记的，不能就响应文件接收截止后的招投标过程、成交结果提出质疑；在招标过程中，凡主持人或评审小组明确提出须由供应商确认的事项，供应商当场无异议的，事后不得提出质疑。  </w:t>
      </w:r>
    </w:p>
    <w:p w:rsidR="00C96359" w:rsidRDefault="00734064">
      <w:pPr>
        <w:snapToGrid w:val="0"/>
        <w:spacing w:line="36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3、提出质疑时，必须坚持“谁主张，谁举证”、“实事求是”的原则，不能臆测。属于须由法定部门调查、侦查或先行作出相关认定的事项，质疑人应当依法申请具有法定职权的部门查清、认定，并将相关结果提供给采购单位或采购代理机构。采购单位或采购代理机构不具有法定调查、认定权限。</w:t>
      </w:r>
    </w:p>
    <w:p w:rsidR="00C96359" w:rsidRDefault="00734064">
      <w:pPr>
        <w:snapToGrid w:val="0"/>
        <w:spacing w:line="36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4、对本次</w:t>
      </w:r>
      <w:r>
        <w:rPr>
          <w:rStyle w:val="NormalCharacter"/>
          <w:rFonts w:ascii="宋体" w:hAnsi="宋体" w:cs="宋体" w:hint="eastAsia"/>
          <w:color w:val="000000"/>
          <w:sz w:val="28"/>
          <w:szCs w:val="28"/>
          <w:lang w:val="zh-CN"/>
        </w:rPr>
        <w:t>招标</w:t>
      </w:r>
      <w:r>
        <w:rPr>
          <w:rStyle w:val="NormalCharacter"/>
          <w:rFonts w:ascii="宋体" w:hAnsi="宋体" w:cs="宋体" w:hint="eastAsia"/>
          <w:sz w:val="28"/>
          <w:szCs w:val="28"/>
        </w:rPr>
        <w:t>有质疑的，实行实名制，不得进行虚假、恶意质疑。质疑人应在质疑有效期内以书面形式提出《质疑函》（格式请下载），《质疑函》内容应包括质疑事项、主要内容、事实依据、适应法规条款、佐证材料等。同时，质疑人应保证其提出的质疑内容及相关佐证材料的真实性及来源的合法性，并承担相应的法律责任。</w:t>
      </w:r>
    </w:p>
    <w:p w:rsidR="00C96359" w:rsidRDefault="00734064">
      <w:pPr>
        <w:snapToGrid w:val="0"/>
        <w:spacing w:line="36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对不能提供相关佐证材料的、涉及商业秘密的、非书面形式的、非送达的、匿名的《质疑函》将不予受理。</w:t>
      </w:r>
    </w:p>
    <w:p w:rsidR="00C96359" w:rsidRDefault="00734064">
      <w:pPr>
        <w:snapToGrid w:val="0"/>
        <w:spacing w:line="36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相关佐证材料要具备客观性、关联性、合法性，无法查实的（如宣传册、媒体报道、猜测、推理等）不能作为佐证材料。</w:t>
      </w:r>
    </w:p>
    <w:p w:rsidR="00C96359" w:rsidRDefault="00734064">
      <w:pPr>
        <w:snapToGrid w:val="0"/>
        <w:spacing w:line="36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采购单位或采购代理机构不负责搜集相关佐证材料等工作。</w:t>
      </w:r>
    </w:p>
    <w:p w:rsidR="00C96359" w:rsidRDefault="00734064">
      <w:pPr>
        <w:snapToGrid w:val="0"/>
        <w:spacing w:line="36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lastRenderedPageBreak/>
        <w:t>二、《质疑函》的受理和回复</w:t>
      </w:r>
    </w:p>
    <w:p w:rsidR="00C96359" w:rsidRDefault="00734064">
      <w:pPr>
        <w:snapToGrid w:val="0"/>
        <w:spacing w:line="36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1、《质疑函》须由质疑人的法定代表人或参加本次招标被授权人送达采购单位和采购代理机构。</w:t>
      </w:r>
    </w:p>
    <w:p w:rsidR="00C96359" w:rsidRDefault="00734064">
      <w:pPr>
        <w:snapToGrid w:val="0"/>
        <w:spacing w:line="36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2、对符合提出质疑要求的，采购单位、采购代理机构签收并出具《质疑受理通知书》。在处理过程中，发现需要质疑人进一步补充相关佐证材料的，请质疑人在规定的时间内提供，质疑回复时间相应顺延。质疑人不能按时提供相关佐证材料的，视同放弃质疑。</w:t>
      </w:r>
    </w:p>
    <w:p w:rsidR="00C96359" w:rsidRDefault="00734064">
      <w:pPr>
        <w:snapToGrid w:val="0"/>
        <w:spacing w:line="36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3、对不符合提出质疑要求的，出具《质疑退回通知书》并提出相关补充材料要求，质疑人未在规定的时间内提供补充佐证材料的，视同放弃质疑。</w:t>
      </w:r>
    </w:p>
    <w:p w:rsidR="00C96359" w:rsidRDefault="00734064">
      <w:pPr>
        <w:snapToGrid w:val="0"/>
        <w:spacing w:line="36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4、采购单位、采购代理机构负责将质疑人提出的质疑相关材料提供给相关专家或评审小组审核，并将审核意见回复质疑人。</w:t>
      </w:r>
    </w:p>
    <w:p w:rsidR="00C96359" w:rsidRDefault="00734064">
      <w:pPr>
        <w:snapToGrid w:val="0"/>
        <w:spacing w:line="36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必要时，可向被质疑人转发《质疑函》及相关佐证材料。被质疑人应当在要求的时间日内，以书面形式作出说明，并提交相关证据。被质疑人在规定时间内，无正当理由未提交相关证据的，视同放弃说明权利，认可被质疑事项。</w:t>
      </w:r>
    </w:p>
    <w:p w:rsidR="00C96359" w:rsidRDefault="00734064">
      <w:pPr>
        <w:snapToGrid w:val="0"/>
        <w:spacing w:line="36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5、因质疑情况复杂，组织论证或审查时间较长的，采购单位、采购代理机构以书面形式通知质疑人，可适当延长质疑回复处理时间。</w:t>
      </w:r>
    </w:p>
    <w:p w:rsidR="00C96359" w:rsidRDefault="00734064">
      <w:pPr>
        <w:snapToGrid w:val="0"/>
        <w:spacing w:line="36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三、质疑处理</w:t>
      </w:r>
    </w:p>
    <w:p w:rsidR="00C96359" w:rsidRDefault="00734064">
      <w:pPr>
        <w:snapToGrid w:val="0"/>
        <w:spacing w:line="36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1、质疑成立的处理。采购单位或采购代理机构终止采购，并建议有关部门给相关当事人予以处理。</w:t>
      </w:r>
    </w:p>
    <w:p w:rsidR="00C96359" w:rsidRDefault="00734064">
      <w:pPr>
        <w:snapToGrid w:val="0"/>
        <w:spacing w:line="36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2、质疑不成立的处理。</w:t>
      </w:r>
    </w:p>
    <w:p w:rsidR="00C96359" w:rsidRDefault="00734064">
      <w:pPr>
        <w:snapToGrid w:val="0"/>
        <w:spacing w:line="36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1）质疑人书面《申请撤回质疑函》的，不作违约处理。</w:t>
      </w:r>
    </w:p>
    <w:p w:rsidR="00C96359" w:rsidRDefault="00734064">
      <w:pPr>
        <w:snapToGrid w:val="0"/>
        <w:spacing w:line="36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lastRenderedPageBreak/>
        <w:t>2）质疑人在规定的时间内不配合进行质疑调查处理的，按自动撤回《质疑函》处理。</w:t>
      </w:r>
    </w:p>
    <w:p w:rsidR="00C96359" w:rsidRDefault="00734064">
      <w:pPr>
        <w:snapToGrid w:val="0"/>
        <w:spacing w:line="36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3）质疑人不按《质疑函》格式就提出质疑的，作违约处理。同时，视情列入不良供应商名单。</w:t>
      </w:r>
    </w:p>
    <w:p w:rsidR="00C96359" w:rsidRDefault="00734064">
      <w:pPr>
        <w:snapToGrid w:val="0"/>
        <w:spacing w:line="36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4）质疑人虽提供了相关佐证材料，但不能证明其质疑成立的，采购单位或采购代理机构请质疑人补充相关佐证材料，仍不能证明其质疑成立的，作违约处理。并将其列入不良供应商名单。</w:t>
      </w:r>
    </w:p>
    <w:p w:rsidR="00C96359" w:rsidRDefault="00734064">
      <w:pPr>
        <w:snapToGrid w:val="0"/>
        <w:spacing w:line="36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5）质疑人不能提供相关佐证材料的，采购单位、采购代理机构已指出，质疑人仍然坚持提出质疑的，作违约处理。同时，列入不良供应商名单。</w:t>
      </w:r>
    </w:p>
    <w:p w:rsidR="00C96359" w:rsidRDefault="00734064">
      <w:pPr>
        <w:snapToGrid w:val="0"/>
        <w:spacing w:line="36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6）对明显有违事实的、经相关专家或评审小组认定无依据的、经其他供应商举证无依据的质疑，作违约处理，列入不良供应商名单；同时，对其中每一项不成立的质疑给予质疑人1年内禁入本区域内的政府采购活动的违约处理，依次类推；视情在南通政府采购网、省、国家级相关媒体予以披露。</w:t>
      </w:r>
    </w:p>
    <w:p w:rsidR="00C96359" w:rsidRDefault="00734064">
      <w:pPr>
        <w:snapToGrid w:val="0"/>
        <w:spacing w:line="36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7）质疑人承担使用虚假材料或恶意方式质疑的法律责任。</w:t>
      </w:r>
    </w:p>
    <w:p w:rsidR="00C96359" w:rsidRDefault="00734064">
      <w:pPr>
        <w:snapToGrid w:val="0"/>
        <w:spacing w:line="36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四、无佐证材料的举报作违约处理。供应商不得进行不提供相关佐证材料（含无法查实的如宣传册、媒体报道、猜测、推理等）向有关部门的举报，否则作违约处理。同时对其在1至3年内禁入由采购单位组织的政府采购活动的违约处理。</w:t>
      </w:r>
    </w:p>
    <w:p w:rsidR="00C96359" w:rsidRDefault="00734064">
      <w:pPr>
        <w:snapToGrid w:val="0"/>
        <w:spacing w:line="36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五、投诉不成立的作违约处理。供应商进行质疑后，采购单位回复质疑不成立，供应商仍进行投诉的，并最终投诉不成立的，作违约处理。采购单位有权对其在1至3年内禁入由采购单位组织的政府采购活动的违约处理。</w:t>
      </w:r>
    </w:p>
    <w:p w:rsidR="00C96359" w:rsidRDefault="00734064">
      <w:pPr>
        <w:snapToGrid w:val="0"/>
        <w:spacing w:line="36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lastRenderedPageBreak/>
        <w:t>六、《质疑函》、《质疑回复函》，质疑、举报、投诉不成立的等相关情况，视情在南通政府采购网、省、国家级等相关媒体予以披露。并建议相关政府采购机构对该供应商同步实施1至3年内禁入。</w:t>
      </w:r>
    </w:p>
    <w:p w:rsidR="00C96359" w:rsidRDefault="00734064">
      <w:pPr>
        <w:snapToGrid w:val="0"/>
        <w:spacing w:line="360" w:lineRule="auto"/>
        <w:ind w:firstLineChars="200" w:firstLine="560"/>
        <w:rPr>
          <w:rStyle w:val="NormalCharacter"/>
          <w:rFonts w:ascii="宋体" w:hAnsi="宋体" w:cs="宋体"/>
          <w:sz w:val="28"/>
          <w:szCs w:val="28"/>
        </w:rPr>
      </w:pPr>
      <w:r>
        <w:rPr>
          <w:rStyle w:val="NormalCharacter"/>
          <w:rFonts w:ascii="宋体" w:hAnsi="宋体" w:cs="宋体" w:hint="eastAsia"/>
          <w:sz w:val="28"/>
          <w:szCs w:val="28"/>
        </w:rPr>
        <w:t>七、质疑供应商对采购单位或代理机构的答复不满意或者采购单位或代理机构未在规定的时间内作出答复的，可以在答复期满后15个工作日内向政府采购监督管理部门投诉。</w:t>
      </w:r>
    </w:p>
    <w:p w:rsidR="00C96359" w:rsidRDefault="00C96359">
      <w:pPr>
        <w:snapToGrid w:val="0"/>
        <w:spacing w:line="360" w:lineRule="auto"/>
        <w:ind w:firstLineChars="200" w:firstLine="560"/>
        <w:rPr>
          <w:rStyle w:val="NormalCharacter"/>
          <w:rFonts w:ascii="宋体" w:hAnsi="宋体" w:cs="宋体"/>
          <w:bCs/>
          <w:sz w:val="28"/>
          <w:szCs w:val="28"/>
        </w:rPr>
      </w:pPr>
    </w:p>
    <w:p w:rsidR="00C96359" w:rsidRDefault="00C96359">
      <w:pPr>
        <w:snapToGrid w:val="0"/>
        <w:spacing w:line="360" w:lineRule="auto"/>
        <w:ind w:firstLineChars="200" w:firstLine="560"/>
        <w:rPr>
          <w:rStyle w:val="NormalCharacter"/>
          <w:rFonts w:ascii="宋体" w:hAnsi="宋体" w:cs="宋体"/>
          <w:bCs/>
          <w:sz w:val="28"/>
          <w:szCs w:val="28"/>
        </w:rPr>
      </w:pPr>
    </w:p>
    <w:p w:rsidR="00C96359" w:rsidRDefault="00C96359">
      <w:pPr>
        <w:snapToGrid w:val="0"/>
        <w:spacing w:line="360" w:lineRule="auto"/>
        <w:ind w:firstLineChars="200" w:firstLine="560"/>
        <w:rPr>
          <w:rStyle w:val="NormalCharacter"/>
          <w:rFonts w:ascii="宋体" w:hAnsi="宋体" w:cs="宋体"/>
          <w:bCs/>
          <w:sz w:val="28"/>
          <w:szCs w:val="28"/>
        </w:rPr>
      </w:pPr>
    </w:p>
    <w:p w:rsidR="00C96359" w:rsidRDefault="00C96359">
      <w:pPr>
        <w:snapToGrid w:val="0"/>
        <w:spacing w:line="360" w:lineRule="auto"/>
        <w:rPr>
          <w:rStyle w:val="NormalCharacter"/>
          <w:rFonts w:ascii="宋体" w:hAnsi="宋体" w:cs="宋体"/>
          <w:bCs/>
          <w:sz w:val="28"/>
          <w:szCs w:val="28"/>
        </w:rPr>
      </w:pPr>
    </w:p>
    <w:p w:rsidR="00C96359" w:rsidRDefault="00C96359">
      <w:pPr>
        <w:snapToGrid w:val="0"/>
        <w:spacing w:line="300" w:lineRule="auto"/>
        <w:jc w:val="center"/>
        <w:rPr>
          <w:rStyle w:val="NormalCharacter"/>
          <w:rFonts w:ascii="宋体" w:hAnsi="宋体" w:cs="宋体"/>
          <w:b/>
          <w:bCs/>
          <w:sz w:val="28"/>
          <w:szCs w:val="28"/>
        </w:rPr>
      </w:pPr>
    </w:p>
    <w:p w:rsidR="00C96359" w:rsidRDefault="00C96359">
      <w:pPr>
        <w:pStyle w:val="20"/>
      </w:pPr>
    </w:p>
    <w:p w:rsidR="00C96359" w:rsidRDefault="00734064">
      <w:pPr>
        <w:rPr>
          <w:rStyle w:val="NormalCharacter"/>
          <w:rFonts w:ascii="宋体" w:hAnsi="宋体" w:cs="宋体"/>
          <w:b/>
          <w:bCs/>
          <w:sz w:val="32"/>
          <w:szCs w:val="32"/>
        </w:rPr>
      </w:pPr>
      <w:r>
        <w:rPr>
          <w:rStyle w:val="NormalCharacter"/>
          <w:rFonts w:ascii="宋体" w:hAnsi="宋体" w:cs="宋体" w:hint="eastAsia"/>
          <w:b/>
          <w:bCs/>
          <w:sz w:val="32"/>
          <w:szCs w:val="32"/>
        </w:rPr>
        <w:br w:type="page"/>
      </w:r>
    </w:p>
    <w:p w:rsidR="00C96359" w:rsidRDefault="00734064">
      <w:pPr>
        <w:snapToGrid w:val="0"/>
        <w:spacing w:line="300" w:lineRule="auto"/>
        <w:jc w:val="center"/>
        <w:rPr>
          <w:rStyle w:val="NormalCharacter"/>
          <w:rFonts w:ascii="宋体" w:hAnsi="宋体" w:cs="宋体"/>
          <w:b/>
          <w:bCs/>
          <w:sz w:val="36"/>
          <w:szCs w:val="36"/>
          <w:lang w:val="zh-CN"/>
        </w:rPr>
      </w:pPr>
      <w:r>
        <w:rPr>
          <w:rStyle w:val="NormalCharacter"/>
          <w:rFonts w:ascii="宋体" w:hAnsi="宋体" w:cs="宋体" w:hint="eastAsia"/>
          <w:b/>
          <w:bCs/>
          <w:sz w:val="32"/>
          <w:szCs w:val="32"/>
        </w:rPr>
        <w:lastRenderedPageBreak/>
        <w:t>第七章、</w:t>
      </w:r>
      <w:r>
        <w:rPr>
          <w:rStyle w:val="NormalCharacter"/>
          <w:rFonts w:ascii="宋体" w:hAnsi="宋体" w:cs="宋体" w:hint="eastAsia"/>
          <w:b/>
          <w:bCs/>
          <w:sz w:val="36"/>
          <w:szCs w:val="36"/>
          <w:lang w:val="zh-CN"/>
        </w:rPr>
        <w:t>响应文件组成</w:t>
      </w:r>
    </w:p>
    <w:p w:rsidR="00C96359" w:rsidRDefault="00734064">
      <w:pPr>
        <w:snapToGrid w:val="0"/>
        <w:spacing w:line="300" w:lineRule="auto"/>
        <w:ind w:firstLine="555"/>
        <w:jc w:val="left"/>
        <w:rPr>
          <w:rStyle w:val="NormalCharacter"/>
          <w:rFonts w:ascii="宋体" w:hAnsi="宋体" w:cs="宋体"/>
          <w:b/>
          <w:sz w:val="28"/>
          <w:szCs w:val="28"/>
        </w:rPr>
      </w:pPr>
      <w:r>
        <w:rPr>
          <w:rStyle w:val="NormalCharacter"/>
          <w:rFonts w:ascii="宋体" w:hAnsi="宋体" w:cs="宋体" w:hint="eastAsia"/>
          <w:b/>
          <w:sz w:val="28"/>
          <w:szCs w:val="28"/>
        </w:rPr>
        <w:t>响应文件由资格审查证明材料、价格响应文件、商务技术响应文件三部分组成。</w:t>
      </w:r>
    </w:p>
    <w:p w:rsidR="00C96359" w:rsidRDefault="00734064">
      <w:pPr>
        <w:pStyle w:val="UserStyle325"/>
        <w:snapToGrid w:val="0"/>
        <w:spacing w:before="312" w:after="312" w:line="300" w:lineRule="auto"/>
        <w:ind w:left="549"/>
        <w:rPr>
          <w:rStyle w:val="NormalCharacter"/>
          <w:rFonts w:cs="宋体"/>
          <w:b/>
          <w:color w:val="000000"/>
          <w:sz w:val="28"/>
          <w:szCs w:val="28"/>
        </w:rPr>
      </w:pPr>
      <w:r>
        <w:rPr>
          <w:rStyle w:val="NormalCharacter"/>
          <w:rFonts w:cs="宋体" w:hint="eastAsia"/>
          <w:b/>
          <w:color w:val="000000"/>
          <w:sz w:val="28"/>
          <w:szCs w:val="28"/>
        </w:rPr>
        <w:t>一、资格审查证明材料（一正两副；</w:t>
      </w:r>
      <w:r>
        <w:rPr>
          <w:rStyle w:val="NormalCharacter"/>
          <w:rFonts w:cs="宋体" w:hint="eastAsia"/>
          <w:b/>
          <w:color w:val="000000"/>
          <w:sz w:val="28"/>
        </w:rPr>
        <w:t>单独密封并牢固装订）</w:t>
      </w:r>
      <w:r>
        <w:rPr>
          <w:rStyle w:val="NormalCharacter"/>
          <w:rFonts w:cs="宋体" w:hint="eastAsia"/>
          <w:b/>
          <w:color w:val="000000"/>
          <w:sz w:val="28"/>
          <w:szCs w:val="28"/>
        </w:rPr>
        <w:t>：</w:t>
      </w:r>
    </w:p>
    <w:p w:rsidR="00C96359" w:rsidRDefault="00734064">
      <w:pPr>
        <w:snapToGrid w:val="0"/>
        <w:spacing w:line="300" w:lineRule="auto"/>
        <w:ind w:firstLineChars="200" w:firstLine="560"/>
        <w:rPr>
          <w:rStyle w:val="NormalCharacter"/>
          <w:rFonts w:ascii="宋体" w:hAnsi="宋体" w:cs="宋体"/>
          <w:color w:val="000000"/>
          <w:sz w:val="28"/>
          <w:szCs w:val="28"/>
        </w:rPr>
      </w:pPr>
      <w:r>
        <w:rPr>
          <w:rStyle w:val="NormalCharacter"/>
          <w:rFonts w:ascii="宋体" w:hAnsi="宋体" w:cs="宋体" w:hint="eastAsia"/>
          <w:color w:val="000000"/>
          <w:sz w:val="28"/>
          <w:szCs w:val="28"/>
        </w:rPr>
        <w:t>1、关于资格的声明函；</w:t>
      </w:r>
    </w:p>
    <w:p w:rsidR="00C96359" w:rsidRDefault="00734064">
      <w:pPr>
        <w:pStyle w:val="UserStyle191"/>
        <w:snapToGrid w:val="0"/>
        <w:spacing w:line="300" w:lineRule="auto"/>
        <w:ind w:firstLineChars="200" w:firstLine="560"/>
        <w:rPr>
          <w:rStyle w:val="NormalCharacter"/>
          <w:rFonts w:ascii="宋体" w:eastAsia="宋体" w:cs="宋体"/>
          <w:color w:val="000000"/>
          <w:sz w:val="28"/>
          <w:szCs w:val="28"/>
        </w:rPr>
      </w:pPr>
      <w:r>
        <w:rPr>
          <w:rStyle w:val="NormalCharacter"/>
          <w:rFonts w:ascii="宋体" w:eastAsia="宋体" w:cs="宋体" w:hint="eastAsia"/>
          <w:color w:val="000000"/>
          <w:sz w:val="28"/>
          <w:szCs w:val="28"/>
        </w:rPr>
        <w:t>2、法定代表人身份证明书（提供复印件并加盖公章）；</w:t>
      </w:r>
    </w:p>
    <w:p w:rsidR="00C96359" w:rsidRDefault="00734064">
      <w:pPr>
        <w:tabs>
          <w:tab w:val="left" w:pos="3375"/>
        </w:tabs>
        <w:snapToGrid w:val="0"/>
        <w:spacing w:line="300" w:lineRule="auto"/>
        <w:ind w:left="1" w:firstLine="538"/>
        <w:rPr>
          <w:rStyle w:val="NormalCharacter"/>
          <w:rFonts w:ascii="宋体" w:hAnsi="宋体" w:cs="宋体"/>
          <w:color w:val="000000"/>
          <w:sz w:val="28"/>
          <w:szCs w:val="28"/>
          <w:lang w:val="zh-CN"/>
        </w:rPr>
      </w:pPr>
      <w:r>
        <w:rPr>
          <w:rStyle w:val="NormalCharacter"/>
          <w:rFonts w:ascii="宋体" w:hAnsi="宋体" w:cs="宋体" w:hint="eastAsia"/>
          <w:color w:val="000000"/>
          <w:sz w:val="28"/>
          <w:szCs w:val="28"/>
          <w:lang w:val="zh-CN"/>
        </w:rPr>
        <w:t>3、法定代表人授权委托书原件，投标代表本人身份证复印件（原件随身备查）；</w:t>
      </w:r>
    </w:p>
    <w:p w:rsidR="00C96359" w:rsidRDefault="00734064">
      <w:pPr>
        <w:ind w:firstLineChars="200" w:firstLine="560"/>
        <w:rPr>
          <w:rStyle w:val="NormalCharacter"/>
          <w:rFonts w:ascii="宋体" w:hAnsi="宋体" w:cs="宋体"/>
          <w:color w:val="000000"/>
          <w:sz w:val="28"/>
          <w:szCs w:val="28"/>
        </w:rPr>
      </w:pPr>
      <w:r>
        <w:rPr>
          <w:rStyle w:val="NormalCharacter"/>
          <w:rFonts w:ascii="宋体" w:hAnsi="宋体" w:cs="宋体" w:hint="eastAsia"/>
          <w:color w:val="000000"/>
          <w:sz w:val="28"/>
          <w:szCs w:val="28"/>
        </w:rPr>
        <w:t>4、请按公开招标公告资格要求中的（一）至（二）提供相应的佐证材料（提供复印件并加盖公章)；</w:t>
      </w:r>
    </w:p>
    <w:p w:rsidR="00C96359" w:rsidRDefault="00734064">
      <w:pPr>
        <w:ind w:firstLineChars="200" w:firstLine="560"/>
        <w:rPr>
          <w:rStyle w:val="NormalCharacter"/>
          <w:rFonts w:ascii="宋体" w:hAnsi="宋体" w:cs="宋体"/>
          <w:color w:val="000000"/>
          <w:sz w:val="28"/>
          <w:szCs w:val="28"/>
        </w:rPr>
      </w:pPr>
      <w:r>
        <w:rPr>
          <w:rStyle w:val="NormalCharacter"/>
          <w:rFonts w:ascii="宋体" w:hAnsi="宋体" w:cs="宋体" w:hint="eastAsia"/>
          <w:color w:val="000000"/>
          <w:sz w:val="28"/>
          <w:szCs w:val="28"/>
        </w:rPr>
        <w:t>5、其它在投标文件中需要提交的材料。</w:t>
      </w:r>
    </w:p>
    <w:p w:rsidR="00C96359" w:rsidRDefault="00734064">
      <w:pPr>
        <w:pStyle w:val="UserStyle191"/>
        <w:snapToGrid w:val="0"/>
        <w:spacing w:line="300" w:lineRule="auto"/>
        <w:ind w:firstLine="579"/>
        <w:rPr>
          <w:rStyle w:val="NormalCharacter"/>
          <w:rFonts w:ascii="宋体" w:eastAsia="宋体" w:cs="宋体"/>
          <w:b/>
          <w:color w:val="000000"/>
          <w:sz w:val="28"/>
          <w:szCs w:val="28"/>
        </w:rPr>
      </w:pPr>
      <w:r>
        <w:rPr>
          <w:rStyle w:val="NormalCharacter"/>
          <w:rFonts w:ascii="宋体" w:eastAsia="宋体" w:cs="宋体" w:hint="eastAsia"/>
          <w:b/>
          <w:color w:val="000000"/>
          <w:sz w:val="28"/>
          <w:szCs w:val="28"/>
        </w:rPr>
        <w:t>二、价格响应文件，一式二份（单独密封并牢固装订），不得出现在商务技术响应文件部分：</w:t>
      </w:r>
    </w:p>
    <w:p w:rsidR="00C96359" w:rsidRDefault="00734064">
      <w:pPr>
        <w:pStyle w:val="UserStyle191"/>
        <w:snapToGrid w:val="0"/>
        <w:spacing w:line="300" w:lineRule="auto"/>
        <w:ind w:firstLine="577"/>
        <w:rPr>
          <w:rStyle w:val="NormalCharacter"/>
          <w:rFonts w:ascii="宋体" w:eastAsia="宋体" w:cs="宋体"/>
          <w:color w:val="000000"/>
          <w:sz w:val="28"/>
          <w:szCs w:val="28"/>
        </w:rPr>
      </w:pPr>
      <w:r>
        <w:rPr>
          <w:rStyle w:val="NormalCharacter"/>
          <w:rFonts w:ascii="宋体" w:eastAsia="宋体" w:cs="宋体" w:hint="eastAsia"/>
          <w:color w:val="000000"/>
          <w:sz w:val="28"/>
          <w:szCs w:val="28"/>
        </w:rPr>
        <w:t>1、报价总表；</w:t>
      </w:r>
    </w:p>
    <w:p w:rsidR="00C96359" w:rsidRDefault="00734064">
      <w:pPr>
        <w:pStyle w:val="UserStyle191"/>
        <w:snapToGrid w:val="0"/>
        <w:spacing w:line="300" w:lineRule="auto"/>
        <w:ind w:firstLine="577"/>
        <w:rPr>
          <w:rStyle w:val="NormalCharacter"/>
          <w:rFonts w:ascii="宋体" w:eastAsia="宋体" w:cs="宋体"/>
          <w:color w:val="000000"/>
          <w:sz w:val="28"/>
          <w:szCs w:val="28"/>
        </w:rPr>
      </w:pPr>
      <w:r>
        <w:rPr>
          <w:rStyle w:val="NormalCharacter"/>
          <w:rFonts w:ascii="宋体" w:eastAsia="宋体" w:cs="宋体" w:hint="eastAsia"/>
          <w:color w:val="000000"/>
          <w:sz w:val="28"/>
          <w:szCs w:val="28"/>
        </w:rPr>
        <w:t>2、报价明细表。</w:t>
      </w:r>
    </w:p>
    <w:p w:rsidR="00C96359" w:rsidRDefault="00734064">
      <w:pPr>
        <w:pStyle w:val="UserStyle191"/>
        <w:snapToGrid w:val="0"/>
        <w:spacing w:line="300" w:lineRule="auto"/>
        <w:ind w:firstLine="579"/>
        <w:rPr>
          <w:rStyle w:val="NormalCharacter"/>
          <w:rFonts w:ascii="宋体" w:eastAsia="宋体" w:cs="宋体"/>
          <w:color w:val="000000"/>
          <w:sz w:val="28"/>
          <w:szCs w:val="28"/>
        </w:rPr>
      </w:pPr>
      <w:r>
        <w:rPr>
          <w:rStyle w:val="NormalCharacter"/>
          <w:rFonts w:ascii="宋体" w:eastAsia="宋体" w:cs="宋体" w:hint="eastAsia"/>
          <w:b/>
          <w:color w:val="000000"/>
          <w:sz w:val="28"/>
          <w:szCs w:val="28"/>
        </w:rPr>
        <w:t>三、商务技术响应文件（不能出现报价</w:t>
      </w:r>
      <w:r>
        <w:rPr>
          <w:rStyle w:val="NormalCharacter"/>
          <w:rFonts w:ascii="宋体" w:eastAsia="宋体" w:cs="宋体" w:hint="eastAsia"/>
          <w:b/>
          <w:color w:val="000000"/>
          <w:sz w:val="28"/>
        </w:rPr>
        <w:t>；一正两副，</w:t>
      </w:r>
      <w:r>
        <w:rPr>
          <w:rStyle w:val="NormalCharacter"/>
          <w:rFonts w:ascii="宋体" w:eastAsia="宋体" w:cs="宋体" w:hint="eastAsia"/>
          <w:b/>
          <w:color w:val="000000"/>
          <w:sz w:val="28"/>
          <w:szCs w:val="28"/>
        </w:rPr>
        <w:t>单独密封并牢固装订）：</w:t>
      </w:r>
    </w:p>
    <w:p w:rsidR="00C96359" w:rsidRDefault="00734064">
      <w:pPr>
        <w:tabs>
          <w:tab w:val="left" w:pos="1260"/>
        </w:tabs>
        <w:snapToGrid w:val="0"/>
        <w:spacing w:line="300" w:lineRule="auto"/>
        <w:ind w:firstLineChars="200" w:firstLine="560"/>
        <w:rPr>
          <w:rStyle w:val="NormalCharacter"/>
          <w:rFonts w:ascii="宋体" w:hAnsi="宋体" w:cs="宋体"/>
          <w:color w:val="000000"/>
          <w:sz w:val="28"/>
          <w:szCs w:val="28"/>
        </w:rPr>
      </w:pPr>
      <w:r>
        <w:rPr>
          <w:rStyle w:val="NormalCharacter"/>
          <w:rFonts w:ascii="宋体" w:hAnsi="宋体" w:cs="宋体" w:hint="eastAsia"/>
          <w:color w:val="000000"/>
          <w:sz w:val="28"/>
          <w:szCs w:val="28"/>
        </w:rPr>
        <w:t>1、供应商情况一览表；</w:t>
      </w:r>
    </w:p>
    <w:p w:rsidR="00C96359" w:rsidRDefault="00734064">
      <w:pPr>
        <w:tabs>
          <w:tab w:val="left" w:pos="1260"/>
        </w:tabs>
        <w:snapToGrid w:val="0"/>
        <w:spacing w:line="300" w:lineRule="auto"/>
        <w:ind w:firstLineChars="200" w:firstLine="560"/>
        <w:rPr>
          <w:rStyle w:val="NormalCharacter"/>
          <w:rFonts w:ascii="宋体" w:hAnsi="宋体" w:cs="宋体"/>
          <w:color w:val="000000"/>
          <w:sz w:val="28"/>
          <w:szCs w:val="28"/>
        </w:rPr>
      </w:pPr>
      <w:r>
        <w:rPr>
          <w:rStyle w:val="NormalCharacter"/>
          <w:rFonts w:ascii="宋体" w:hAnsi="宋体" w:cs="宋体" w:hint="eastAsia"/>
          <w:color w:val="000000"/>
          <w:sz w:val="28"/>
          <w:szCs w:val="28"/>
        </w:rPr>
        <w:t>2、商务部分正负偏离表</w:t>
      </w:r>
    </w:p>
    <w:p w:rsidR="00C96359" w:rsidRDefault="00734064">
      <w:pPr>
        <w:tabs>
          <w:tab w:val="left" w:pos="1260"/>
        </w:tabs>
        <w:snapToGrid w:val="0"/>
        <w:spacing w:line="300" w:lineRule="auto"/>
        <w:ind w:firstLineChars="200" w:firstLine="560"/>
        <w:rPr>
          <w:rStyle w:val="NormalCharacter"/>
          <w:rFonts w:ascii="宋体" w:hAnsi="宋体" w:cs="宋体"/>
          <w:color w:val="000000"/>
          <w:sz w:val="28"/>
          <w:szCs w:val="28"/>
        </w:rPr>
      </w:pPr>
      <w:r>
        <w:rPr>
          <w:rStyle w:val="NormalCharacter"/>
          <w:rFonts w:ascii="宋体" w:hAnsi="宋体" w:cs="宋体" w:hint="eastAsia"/>
          <w:color w:val="000000"/>
          <w:sz w:val="28"/>
          <w:szCs w:val="28"/>
        </w:rPr>
        <w:t>3、技术部分正负偏离表</w:t>
      </w:r>
    </w:p>
    <w:p w:rsidR="00C96359" w:rsidRDefault="00734064">
      <w:pPr>
        <w:tabs>
          <w:tab w:val="left" w:pos="1260"/>
        </w:tabs>
        <w:snapToGrid w:val="0"/>
        <w:spacing w:line="300" w:lineRule="auto"/>
        <w:ind w:firstLineChars="200" w:firstLine="560"/>
        <w:rPr>
          <w:rStyle w:val="NormalCharacter"/>
          <w:rFonts w:ascii="宋体" w:hAnsi="宋体" w:cs="宋体"/>
          <w:color w:val="000000"/>
          <w:sz w:val="28"/>
          <w:szCs w:val="28"/>
        </w:rPr>
      </w:pPr>
      <w:r>
        <w:rPr>
          <w:rStyle w:val="NormalCharacter"/>
          <w:rFonts w:ascii="宋体" w:hAnsi="宋体" w:cs="宋体" w:hint="eastAsia"/>
          <w:color w:val="000000"/>
          <w:sz w:val="28"/>
          <w:szCs w:val="28"/>
        </w:rPr>
        <w:t>填制正负偏离表，完全响应的，请以空白表列示。不完全响应的，必须在偏离表中列示；列示不全的，视同故意隐瞒。</w:t>
      </w:r>
    </w:p>
    <w:p w:rsidR="00C96359" w:rsidRDefault="00734064">
      <w:pPr>
        <w:tabs>
          <w:tab w:val="left" w:pos="1260"/>
        </w:tabs>
        <w:snapToGrid w:val="0"/>
        <w:spacing w:line="300" w:lineRule="auto"/>
        <w:ind w:firstLineChars="200" w:firstLine="560"/>
        <w:rPr>
          <w:rStyle w:val="NormalCharacter"/>
          <w:rFonts w:ascii="宋体" w:hAnsi="宋体" w:cs="宋体"/>
          <w:color w:val="000000"/>
          <w:sz w:val="28"/>
          <w:szCs w:val="28"/>
        </w:rPr>
      </w:pPr>
      <w:r>
        <w:rPr>
          <w:rStyle w:val="NormalCharacter"/>
          <w:rFonts w:ascii="宋体" w:hAnsi="宋体" w:cs="宋体" w:hint="eastAsia"/>
          <w:color w:val="000000"/>
          <w:sz w:val="28"/>
          <w:szCs w:val="28"/>
        </w:rPr>
        <w:t>4、货物（服务）清单；</w:t>
      </w:r>
    </w:p>
    <w:p w:rsidR="00C96359" w:rsidRDefault="00734064">
      <w:pPr>
        <w:pStyle w:val="UserStyle191"/>
        <w:snapToGrid w:val="0"/>
        <w:spacing w:line="300" w:lineRule="auto"/>
        <w:ind w:firstLine="577"/>
        <w:rPr>
          <w:rStyle w:val="NormalCharacter"/>
          <w:rFonts w:ascii="宋体" w:eastAsia="宋体" w:cs="宋体"/>
          <w:color w:val="000000"/>
          <w:sz w:val="28"/>
          <w:szCs w:val="28"/>
        </w:rPr>
      </w:pPr>
      <w:r>
        <w:rPr>
          <w:rStyle w:val="NormalCharacter"/>
          <w:rFonts w:ascii="宋体" w:eastAsia="宋体" w:cs="宋体" w:hint="eastAsia"/>
          <w:color w:val="000000"/>
          <w:sz w:val="28"/>
          <w:szCs w:val="28"/>
        </w:rPr>
        <w:t>5、为方便评委评审，请供应商按评审办法中所涉及的事项顺序进行编制，可以补充相关材料；</w:t>
      </w:r>
    </w:p>
    <w:p w:rsidR="00C96359" w:rsidRDefault="00734064">
      <w:pPr>
        <w:pStyle w:val="UserStyle191"/>
        <w:snapToGrid w:val="0"/>
        <w:spacing w:line="300" w:lineRule="auto"/>
        <w:ind w:firstLine="577"/>
        <w:rPr>
          <w:rStyle w:val="NormalCharacter"/>
          <w:rFonts w:ascii="宋体" w:eastAsia="宋体" w:cs="宋体"/>
          <w:color w:val="000000"/>
          <w:sz w:val="28"/>
          <w:szCs w:val="28"/>
        </w:rPr>
      </w:pPr>
      <w:r>
        <w:rPr>
          <w:rStyle w:val="NormalCharacter"/>
          <w:rFonts w:ascii="宋体" w:eastAsia="宋体" w:cs="宋体" w:hint="eastAsia"/>
          <w:color w:val="000000"/>
          <w:sz w:val="28"/>
          <w:szCs w:val="28"/>
        </w:rPr>
        <w:t>6、评审办法中未涉及的事项，供应商认为需要提交的其他资料。</w:t>
      </w:r>
    </w:p>
    <w:p w:rsidR="00C96359" w:rsidRDefault="00C96359">
      <w:pPr>
        <w:pStyle w:val="UserStyle191"/>
        <w:snapToGrid w:val="0"/>
        <w:spacing w:line="300" w:lineRule="auto"/>
        <w:ind w:firstLine="577"/>
        <w:rPr>
          <w:rStyle w:val="NormalCharacter"/>
          <w:rFonts w:ascii="宋体" w:eastAsia="宋体" w:cs="宋体"/>
          <w:color w:val="000000"/>
          <w:sz w:val="28"/>
          <w:szCs w:val="28"/>
        </w:rPr>
      </w:pPr>
    </w:p>
    <w:p w:rsidR="00C96359" w:rsidRDefault="00C96359">
      <w:pPr>
        <w:pStyle w:val="UserStyle191"/>
        <w:snapToGrid w:val="0"/>
        <w:spacing w:line="300" w:lineRule="auto"/>
        <w:ind w:firstLine="577"/>
        <w:rPr>
          <w:rStyle w:val="NormalCharacter"/>
          <w:rFonts w:ascii="宋体" w:eastAsia="宋体" w:cs="宋体"/>
          <w:color w:val="000000"/>
          <w:sz w:val="28"/>
          <w:szCs w:val="28"/>
        </w:rPr>
      </w:pPr>
    </w:p>
    <w:p w:rsidR="00C96359" w:rsidRDefault="00C96359">
      <w:pPr>
        <w:pStyle w:val="UserStyle191"/>
        <w:snapToGrid w:val="0"/>
        <w:spacing w:line="300" w:lineRule="auto"/>
        <w:ind w:firstLine="577"/>
        <w:rPr>
          <w:rStyle w:val="NormalCharacter"/>
          <w:rFonts w:ascii="宋体" w:eastAsia="宋体" w:cs="宋体"/>
          <w:color w:val="000000"/>
          <w:sz w:val="28"/>
          <w:szCs w:val="28"/>
        </w:rPr>
      </w:pPr>
    </w:p>
    <w:p w:rsidR="00C96359" w:rsidRDefault="00734064">
      <w:pPr>
        <w:snapToGrid w:val="0"/>
        <w:spacing w:line="300" w:lineRule="auto"/>
        <w:ind w:firstLine="723"/>
        <w:jc w:val="center"/>
        <w:rPr>
          <w:rStyle w:val="NormalCharacter"/>
          <w:rFonts w:ascii="宋体" w:hAnsi="宋体" w:cs="宋体"/>
          <w:b/>
          <w:bCs/>
          <w:sz w:val="36"/>
          <w:szCs w:val="36"/>
          <w:lang w:val="zh-CN"/>
        </w:rPr>
      </w:pPr>
      <w:r>
        <w:rPr>
          <w:rStyle w:val="NormalCharacter"/>
          <w:rFonts w:ascii="宋体" w:hAnsi="宋体" w:cs="宋体" w:hint="eastAsia"/>
          <w:b/>
          <w:bCs/>
          <w:sz w:val="36"/>
          <w:szCs w:val="36"/>
          <w:lang w:val="zh-CN"/>
        </w:rPr>
        <w:t>投标响应文件格式</w:t>
      </w:r>
    </w:p>
    <w:p w:rsidR="00C96359" w:rsidRDefault="00734064">
      <w:pPr>
        <w:pStyle w:val="af0"/>
        <w:numPr>
          <w:ilvl w:val="0"/>
          <w:numId w:val="9"/>
        </w:numPr>
        <w:tabs>
          <w:tab w:val="left" w:pos="588"/>
        </w:tabs>
        <w:snapToGrid w:val="0"/>
        <w:spacing w:before="120" w:after="120" w:line="440" w:lineRule="exact"/>
        <w:jc w:val="left"/>
        <w:rPr>
          <w:rStyle w:val="NormalCharacter"/>
          <w:rFonts w:ascii="宋体" w:hAnsi="宋体" w:cs="宋体"/>
          <w:b/>
          <w:sz w:val="24"/>
        </w:rPr>
      </w:pPr>
      <w:r>
        <w:rPr>
          <w:rStyle w:val="NormalCharacter"/>
          <w:rFonts w:ascii="宋体" w:hAnsi="宋体" w:cs="宋体" w:hint="eastAsia"/>
          <w:b/>
          <w:sz w:val="24"/>
        </w:rPr>
        <w:t>资格声明函</w:t>
      </w:r>
    </w:p>
    <w:p w:rsidR="00C96359" w:rsidRDefault="00734064">
      <w:pPr>
        <w:pStyle w:val="UserStyle349"/>
        <w:ind w:firstLineChars="0"/>
        <w:jc w:val="center"/>
        <w:rPr>
          <w:rStyle w:val="NormalCharacter"/>
          <w:rFonts w:ascii="宋体" w:hAnsi="宋体" w:cs="宋体"/>
          <w:b/>
          <w:sz w:val="24"/>
          <w:szCs w:val="22"/>
        </w:rPr>
      </w:pPr>
      <w:r>
        <w:rPr>
          <w:rStyle w:val="NormalCharacter"/>
          <w:rFonts w:ascii="宋体" w:hAnsi="宋体" w:cs="宋体" w:hint="eastAsia"/>
          <w:b/>
          <w:sz w:val="24"/>
          <w:szCs w:val="22"/>
        </w:rPr>
        <w:t>资格声明函</w:t>
      </w:r>
    </w:p>
    <w:p w:rsidR="00C96359" w:rsidRDefault="00734064">
      <w:pPr>
        <w:snapToGrid w:val="0"/>
        <w:spacing w:line="440" w:lineRule="exact"/>
        <w:rPr>
          <w:rStyle w:val="NormalCharacter"/>
          <w:rFonts w:ascii="宋体" w:hAnsi="宋体" w:cs="宋体"/>
          <w:sz w:val="20"/>
          <w:szCs w:val="21"/>
        </w:rPr>
      </w:pPr>
      <w:r>
        <w:rPr>
          <w:rStyle w:val="NormalCharacter"/>
          <w:rFonts w:ascii="宋体" w:hAnsi="宋体" w:cs="宋体" w:hint="eastAsia"/>
          <w:szCs w:val="21"/>
        </w:rPr>
        <w:t>致：【南通电子口岸有限公司】：</w:t>
      </w:r>
    </w:p>
    <w:p w:rsidR="00C96359" w:rsidRDefault="00734064">
      <w:pPr>
        <w:spacing w:line="440" w:lineRule="exact"/>
        <w:rPr>
          <w:rStyle w:val="NormalCharacter"/>
          <w:rFonts w:ascii="宋体" w:hAnsi="宋体" w:cs="宋体"/>
          <w:sz w:val="20"/>
          <w:szCs w:val="21"/>
        </w:rPr>
      </w:pPr>
      <w:r>
        <w:rPr>
          <w:rStyle w:val="NormalCharacter"/>
          <w:rFonts w:ascii="宋体" w:hAnsi="宋体" w:cs="宋体" w:hint="eastAsia"/>
          <w:szCs w:val="21"/>
          <w:u w:val="single" w:color="000000"/>
        </w:rPr>
        <w:t xml:space="preserve">          （供应商名称）</w:t>
      </w:r>
      <w:r>
        <w:rPr>
          <w:rStyle w:val="NormalCharacter"/>
          <w:rFonts w:ascii="宋体" w:hAnsi="宋体" w:cs="宋体" w:hint="eastAsia"/>
          <w:szCs w:val="21"/>
        </w:rPr>
        <w:t>（以下称“我方”）已仔细研究了</w:t>
      </w:r>
      <w:r>
        <w:rPr>
          <w:rStyle w:val="NormalCharacter"/>
          <w:rFonts w:ascii="宋体" w:hAnsi="宋体" w:cs="宋体" w:hint="eastAsia"/>
          <w:szCs w:val="21"/>
          <w:u w:val="single" w:color="000000"/>
        </w:rPr>
        <w:t xml:space="preserve">     （采购项目名称</w:t>
      </w:r>
      <w:r>
        <w:rPr>
          <w:rStyle w:val="NormalCharacter"/>
          <w:rFonts w:ascii="宋体" w:hAnsi="宋体" w:cs="宋体" w:hint="eastAsia"/>
          <w:szCs w:val="21"/>
        </w:rPr>
        <w:t>）公开招标文件的全部内容，</w:t>
      </w:r>
      <w:r>
        <w:rPr>
          <w:rStyle w:val="NormalCharacter"/>
          <w:rFonts w:ascii="宋体" w:hAnsi="宋体" w:cs="宋体" w:hint="eastAsia"/>
          <w:bCs/>
          <w:szCs w:val="21"/>
        </w:rPr>
        <w:t>包括澄清或者修改文件以及有关附件</w:t>
      </w:r>
      <w:r>
        <w:rPr>
          <w:rStyle w:val="NormalCharacter"/>
          <w:rFonts w:ascii="宋体" w:hAnsi="宋体" w:cs="宋体" w:hint="eastAsia"/>
          <w:szCs w:val="21"/>
        </w:rPr>
        <w:t>，我方将严格按照公开招标文件要求递交符合要求的全部响应文件。</w:t>
      </w:r>
    </w:p>
    <w:p w:rsidR="00C96359" w:rsidRDefault="00734064">
      <w:pPr>
        <w:spacing w:line="440" w:lineRule="exact"/>
        <w:rPr>
          <w:rStyle w:val="NormalCharacter"/>
          <w:rFonts w:ascii="宋体" w:hAnsi="宋体" w:cs="宋体"/>
          <w:sz w:val="20"/>
          <w:szCs w:val="21"/>
        </w:rPr>
      </w:pPr>
      <w:r>
        <w:rPr>
          <w:rStyle w:val="NormalCharacter"/>
          <w:rFonts w:ascii="宋体" w:hAnsi="宋体" w:cs="宋体" w:hint="eastAsia"/>
          <w:szCs w:val="21"/>
        </w:rPr>
        <w:t>我方承诺如下内容：</w:t>
      </w:r>
    </w:p>
    <w:p w:rsidR="00C96359" w:rsidRDefault="00734064">
      <w:pPr>
        <w:pStyle w:val="UserStyle349"/>
        <w:numPr>
          <w:ilvl w:val="0"/>
          <w:numId w:val="10"/>
        </w:numPr>
        <w:tabs>
          <w:tab w:val="left" w:pos="993"/>
        </w:tabs>
        <w:spacing w:line="440" w:lineRule="exact"/>
        <w:ind w:left="0" w:firstLineChars="0"/>
        <w:jc w:val="both"/>
        <w:rPr>
          <w:rStyle w:val="NormalCharacter"/>
          <w:rFonts w:ascii="宋体" w:hAnsi="宋体" w:cs="宋体"/>
          <w:sz w:val="24"/>
          <w:szCs w:val="21"/>
        </w:rPr>
      </w:pPr>
      <w:r>
        <w:rPr>
          <w:rStyle w:val="NormalCharacter"/>
          <w:rFonts w:ascii="宋体" w:hAnsi="宋体" w:cs="宋体" w:hint="eastAsia"/>
          <w:sz w:val="24"/>
          <w:szCs w:val="21"/>
        </w:rPr>
        <w:t>我方的响应文件包含第二章“投标须知”规定的全部内容。</w:t>
      </w:r>
    </w:p>
    <w:p w:rsidR="00C96359" w:rsidRDefault="00734064">
      <w:pPr>
        <w:pStyle w:val="UserStyle349"/>
        <w:numPr>
          <w:ilvl w:val="0"/>
          <w:numId w:val="10"/>
        </w:numPr>
        <w:tabs>
          <w:tab w:val="left" w:pos="993"/>
        </w:tabs>
        <w:spacing w:line="440" w:lineRule="exact"/>
        <w:ind w:left="0" w:firstLineChars="0"/>
        <w:jc w:val="both"/>
        <w:rPr>
          <w:rStyle w:val="NormalCharacter"/>
          <w:rFonts w:ascii="宋体" w:hAnsi="宋体" w:cs="宋体"/>
          <w:sz w:val="24"/>
          <w:szCs w:val="21"/>
        </w:rPr>
      </w:pPr>
      <w:r>
        <w:rPr>
          <w:rStyle w:val="NormalCharacter"/>
          <w:rFonts w:ascii="宋体" w:hAnsi="宋体" w:cs="宋体" w:hint="eastAsia"/>
          <w:sz w:val="24"/>
          <w:szCs w:val="21"/>
        </w:rPr>
        <w:t>我方承诺在公开招标采购文件规定的有效期内不修改、撤销投标响应文件。我方承诺如果在规定的唱价时间后，在采购有效期内撤回投标响应文件将被贵方没收。</w:t>
      </w:r>
    </w:p>
    <w:p w:rsidR="00C96359" w:rsidRDefault="00734064">
      <w:pPr>
        <w:pStyle w:val="UserStyle349"/>
        <w:numPr>
          <w:ilvl w:val="0"/>
          <w:numId w:val="10"/>
        </w:numPr>
        <w:tabs>
          <w:tab w:val="left" w:pos="993"/>
        </w:tabs>
        <w:spacing w:line="440" w:lineRule="exact"/>
        <w:ind w:left="0" w:firstLineChars="0"/>
        <w:jc w:val="both"/>
        <w:rPr>
          <w:rStyle w:val="NormalCharacter"/>
          <w:rFonts w:ascii="宋体" w:hAnsi="宋体" w:cs="宋体"/>
          <w:sz w:val="24"/>
          <w:szCs w:val="21"/>
        </w:rPr>
      </w:pPr>
      <w:r>
        <w:rPr>
          <w:rStyle w:val="NormalCharacter"/>
          <w:rFonts w:ascii="宋体" w:hAnsi="宋体" w:cs="宋体" w:hint="eastAsia"/>
          <w:sz w:val="24"/>
          <w:szCs w:val="21"/>
        </w:rPr>
        <w:t>我方在评选过程中根据评选委员会要求提供的符合相关规定的澄清文件，构成投标响应文件的组成部分。</w:t>
      </w:r>
    </w:p>
    <w:p w:rsidR="00C96359" w:rsidRDefault="00734064">
      <w:pPr>
        <w:pStyle w:val="UserStyle349"/>
        <w:numPr>
          <w:ilvl w:val="0"/>
          <w:numId w:val="10"/>
        </w:numPr>
        <w:tabs>
          <w:tab w:val="left" w:pos="993"/>
        </w:tabs>
        <w:spacing w:line="440" w:lineRule="exact"/>
        <w:ind w:left="0" w:firstLineChars="0"/>
        <w:jc w:val="both"/>
        <w:rPr>
          <w:rStyle w:val="NormalCharacter"/>
          <w:rFonts w:ascii="宋体" w:hAnsi="宋体" w:cs="宋体"/>
          <w:sz w:val="24"/>
          <w:szCs w:val="21"/>
        </w:rPr>
      </w:pPr>
      <w:r>
        <w:rPr>
          <w:rStyle w:val="NormalCharacter"/>
          <w:rFonts w:ascii="宋体" w:hAnsi="宋体" w:cs="宋体" w:hint="eastAsia"/>
          <w:sz w:val="24"/>
          <w:szCs w:val="21"/>
        </w:rPr>
        <w:t>我方同意提供贵方可能要求的与采购有关的一切数据或者资料，并完全理解贵方不一定接受最低价的投标。</w:t>
      </w:r>
    </w:p>
    <w:p w:rsidR="00C96359" w:rsidRDefault="00734064">
      <w:pPr>
        <w:pStyle w:val="UserStyle349"/>
        <w:numPr>
          <w:ilvl w:val="0"/>
          <w:numId w:val="10"/>
        </w:numPr>
        <w:tabs>
          <w:tab w:val="left" w:pos="993"/>
        </w:tabs>
        <w:spacing w:line="440" w:lineRule="exact"/>
        <w:ind w:left="0" w:firstLineChars="0"/>
        <w:jc w:val="both"/>
        <w:rPr>
          <w:rStyle w:val="NormalCharacter"/>
          <w:rFonts w:ascii="宋体" w:hAnsi="宋体" w:cs="宋体"/>
          <w:sz w:val="24"/>
          <w:szCs w:val="21"/>
        </w:rPr>
      </w:pPr>
      <w:r>
        <w:rPr>
          <w:rStyle w:val="NormalCharacter"/>
          <w:rFonts w:ascii="宋体" w:hAnsi="宋体" w:cs="宋体" w:hint="eastAsia"/>
          <w:sz w:val="24"/>
          <w:szCs w:val="21"/>
        </w:rPr>
        <w:t>我方承诺不向第三方透露与采购相关的所有信息。</w:t>
      </w:r>
    </w:p>
    <w:p w:rsidR="00C96359" w:rsidRDefault="00734064">
      <w:pPr>
        <w:pStyle w:val="UserStyle349"/>
        <w:numPr>
          <w:ilvl w:val="0"/>
          <w:numId w:val="10"/>
        </w:numPr>
        <w:tabs>
          <w:tab w:val="left" w:pos="993"/>
        </w:tabs>
        <w:spacing w:line="440" w:lineRule="exact"/>
        <w:ind w:left="0" w:firstLineChars="0"/>
        <w:jc w:val="both"/>
        <w:rPr>
          <w:rStyle w:val="NormalCharacter"/>
          <w:rFonts w:ascii="宋体" w:hAnsi="宋体" w:cs="宋体"/>
          <w:sz w:val="24"/>
          <w:szCs w:val="21"/>
        </w:rPr>
      </w:pPr>
      <w:r>
        <w:rPr>
          <w:rStyle w:val="NormalCharacter"/>
          <w:rFonts w:ascii="宋体" w:hAnsi="宋体" w:cs="宋体" w:hint="eastAsia"/>
          <w:sz w:val="24"/>
          <w:szCs w:val="21"/>
        </w:rPr>
        <w:t>如我方中选：</w:t>
      </w:r>
    </w:p>
    <w:p w:rsidR="00C96359" w:rsidRDefault="00734064">
      <w:pPr>
        <w:pStyle w:val="UserStyle349"/>
        <w:numPr>
          <w:ilvl w:val="0"/>
          <w:numId w:val="10"/>
        </w:numPr>
        <w:tabs>
          <w:tab w:val="left" w:pos="993"/>
        </w:tabs>
        <w:spacing w:line="440" w:lineRule="exact"/>
        <w:ind w:left="0" w:firstLineChars="0"/>
        <w:jc w:val="both"/>
        <w:rPr>
          <w:rStyle w:val="NormalCharacter"/>
          <w:rFonts w:ascii="宋体" w:hAnsi="宋体" w:cs="宋体"/>
          <w:sz w:val="24"/>
          <w:szCs w:val="21"/>
        </w:rPr>
      </w:pPr>
      <w:r>
        <w:rPr>
          <w:rStyle w:val="NormalCharacter"/>
          <w:rFonts w:ascii="宋体" w:hAnsi="宋体" w:cs="宋体" w:hint="eastAsia"/>
          <w:sz w:val="24"/>
          <w:szCs w:val="21"/>
        </w:rPr>
        <w:t>我方承诺在收到中选通知书后，在中选通知书规定的期限内与你方签订合同。</w:t>
      </w:r>
    </w:p>
    <w:p w:rsidR="00C96359" w:rsidRDefault="00734064">
      <w:pPr>
        <w:pStyle w:val="UserStyle349"/>
        <w:numPr>
          <w:ilvl w:val="0"/>
          <w:numId w:val="10"/>
        </w:numPr>
        <w:tabs>
          <w:tab w:val="left" w:pos="993"/>
        </w:tabs>
        <w:spacing w:line="440" w:lineRule="exact"/>
        <w:ind w:left="0" w:firstLineChars="0"/>
        <w:jc w:val="both"/>
        <w:rPr>
          <w:rStyle w:val="NormalCharacter"/>
          <w:rFonts w:ascii="宋体" w:hAnsi="宋体" w:cs="宋体"/>
          <w:sz w:val="24"/>
          <w:szCs w:val="21"/>
        </w:rPr>
      </w:pPr>
      <w:r>
        <w:rPr>
          <w:rStyle w:val="NormalCharacter"/>
          <w:rFonts w:ascii="宋体" w:hAnsi="宋体" w:cs="宋体" w:hint="eastAsia"/>
          <w:sz w:val="24"/>
          <w:szCs w:val="21"/>
        </w:rPr>
        <w:t>我方承诺按照公开招标采购文件的规定及合同约定履行相关责任和义务。</w:t>
      </w:r>
    </w:p>
    <w:p w:rsidR="00C96359" w:rsidRDefault="00734064">
      <w:pPr>
        <w:spacing w:line="440" w:lineRule="exact"/>
        <w:rPr>
          <w:rStyle w:val="NormalCharacter"/>
          <w:rFonts w:ascii="宋体" w:hAnsi="宋体" w:cs="宋体"/>
          <w:sz w:val="20"/>
          <w:szCs w:val="21"/>
        </w:rPr>
      </w:pPr>
      <w:r>
        <w:rPr>
          <w:rStyle w:val="NormalCharacter"/>
          <w:rFonts w:ascii="宋体" w:hAnsi="宋体" w:cs="宋体" w:hint="eastAsia"/>
          <w:szCs w:val="21"/>
        </w:rPr>
        <w:t>我方在此声明，所递交的响应文件及有关资料内容完整、真实和准确。如有弄虚作假，将承担相应的法律责任，并赔偿由此造成的一切损失。</w:t>
      </w:r>
    </w:p>
    <w:p w:rsidR="00C96359" w:rsidRDefault="00C96359">
      <w:pPr>
        <w:pStyle w:val="UserStyle349"/>
        <w:tabs>
          <w:tab w:val="left" w:pos="709"/>
        </w:tabs>
        <w:spacing w:line="440" w:lineRule="exact"/>
        <w:ind w:left="424" w:firstLineChars="0"/>
        <w:rPr>
          <w:rStyle w:val="NormalCharacter"/>
          <w:rFonts w:ascii="宋体" w:hAnsi="宋体" w:cs="宋体"/>
          <w:szCs w:val="21"/>
        </w:rPr>
      </w:pPr>
    </w:p>
    <w:p w:rsidR="00C96359" w:rsidRDefault="00734064">
      <w:pPr>
        <w:spacing w:line="440" w:lineRule="exact"/>
        <w:ind w:firstLineChars="1350" w:firstLine="2835"/>
        <w:rPr>
          <w:rStyle w:val="NormalCharacter"/>
          <w:rFonts w:ascii="宋体" w:hAnsi="宋体" w:cs="宋体"/>
          <w:sz w:val="20"/>
          <w:szCs w:val="21"/>
        </w:rPr>
      </w:pPr>
      <w:r>
        <w:rPr>
          <w:rStyle w:val="NormalCharacter"/>
          <w:rFonts w:ascii="宋体" w:hAnsi="宋体" w:cs="宋体" w:hint="eastAsia"/>
          <w:szCs w:val="21"/>
        </w:rPr>
        <w:t>供应商名称：（盖单位公章）</w:t>
      </w:r>
    </w:p>
    <w:p w:rsidR="00C96359" w:rsidRDefault="00734064">
      <w:pPr>
        <w:spacing w:line="440" w:lineRule="exact"/>
        <w:ind w:firstLineChars="1350" w:firstLine="2835"/>
        <w:rPr>
          <w:rStyle w:val="NormalCharacter"/>
          <w:rFonts w:ascii="宋体" w:hAnsi="宋体" w:cs="宋体"/>
          <w:sz w:val="20"/>
          <w:szCs w:val="21"/>
        </w:rPr>
      </w:pPr>
      <w:r>
        <w:rPr>
          <w:rStyle w:val="NormalCharacter"/>
          <w:rFonts w:ascii="宋体" w:hAnsi="宋体" w:cs="宋体" w:hint="eastAsia"/>
          <w:szCs w:val="21"/>
        </w:rPr>
        <w:t>法定代表人或者其委托代理人：（签字）</w:t>
      </w:r>
    </w:p>
    <w:p w:rsidR="00C96359" w:rsidRDefault="00734064">
      <w:pPr>
        <w:spacing w:line="440" w:lineRule="exact"/>
        <w:ind w:firstLineChars="1350" w:firstLine="2835"/>
        <w:rPr>
          <w:rStyle w:val="NormalCharacter"/>
          <w:rFonts w:ascii="宋体" w:hAnsi="宋体" w:cs="宋体"/>
          <w:sz w:val="20"/>
          <w:szCs w:val="21"/>
        </w:rPr>
      </w:pPr>
      <w:r>
        <w:rPr>
          <w:rStyle w:val="NormalCharacter"/>
          <w:rFonts w:ascii="宋体" w:hAnsi="宋体" w:cs="宋体" w:hint="eastAsia"/>
          <w:szCs w:val="21"/>
        </w:rPr>
        <w:t>电话：</w:t>
      </w:r>
    </w:p>
    <w:p w:rsidR="00C96359" w:rsidRDefault="00734064">
      <w:pPr>
        <w:spacing w:line="400" w:lineRule="exact"/>
        <w:ind w:firstLineChars="1350" w:firstLine="2835"/>
        <w:rPr>
          <w:rStyle w:val="NormalCharacter"/>
          <w:rFonts w:ascii="宋体" w:hAnsi="宋体" w:cs="宋体"/>
          <w:sz w:val="20"/>
        </w:rPr>
      </w:pPr>
      <w:r>
        <w:rPr>
          <w:rStyle w:val="NormalCharacter"/>
          <w:rFonts w:ascii="宋体" w:hAnsi="宋体" w:cs="宋体" w:hint="eastAsia"/>
        </w:rPr>
        <w:t>日期：2022年  月  日</w:t>
      </w:r>
    </w:p>
    <w:p w:rsidR="00C96359" w:rsidRDefault="00C96359">
      <w:pPr>
        <w:spacing w:line="440" w:lineRule="exact"/>
        <w:ind w:left="482"/>
        <w:rPr>
          <w:rStyle w:val="NormalCharacter"/>
          <w:rFonts w:ascii="宋体" w:hAnsi="宋体" w:cs="宋体"/>
          <w:sz w:val="20"/>
        </w:rPr>
        <w:sectPr w:rsidR="00C96359">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cols w:space="720"/>
          <w:docGrid w:type="lines" w:linePitch="312"/>
        </w:sectPr>
      </w:pPr>
    </w:p>
    <w:p w:rsidR="00C96359" w:rsidRDefault="00734064">
      <w:pPr>
        <w:pStyle w:val="af0"/>
        <w:numPr>
          <w:ilvl w:val="0"/>
          <w:numId w:val="9"/>
        </w:numPr>
        <w:snapToGrid w:val="0"/>
        <w:spacing w:before="120" w:after="120" w:line="440" w:lineRule="exact"/>
        <w:jc w:val="left"/>
        <w:rPr>
          <w:rStyle w:val="NormalCharacter"/>
          <w:rFonts w:ascii="宋体" w:hAnsi="宋体" w:cs="宋体"/>
          <w:b/>
          <w:sz w:val="24"/>
        </w:rPr>
      </w:pPr>
      <w:r>
        <w:rPr>
          <w:rStyle w:val="NormalCharacter"/>
          <w:rFonts w:ascii="宋体" w:hAnsi="宋体" w:cs="宋体" w:hint="eastAsia"/>
          <w:b/>
          <w:sz w:val="24"/>
        </w:rPr>
        <w:lastRenderedPageBreak/>
        <w:t>法定代表人身份证明</w:t>
      </w:r>
    </w:p>
    <w:p w:rsidR="00C96359" w:rsidRDefault="00C96359">
      <w:pPr>
        <w:ind w:firstLine="482"/>
        <w:jc w:val="center"/>
        <w:rPr>
          <w:rStyle w:val="NormalCharacter"/>
          <w:rFonts w:ascii="宋体" w:hAnsi="宋体" w:cs="宋体"/>
          <w:b/>
          <w:sz w:val="20"/>
        </w:rPr>
      </w:pPr>
    </w:p>
    <w:p w:rsidR="00C96359" w:rsidRDefault="00734064">
      <w:pPr>
        <w:ind w:firstLine="482"/>
        <w:jc w:val="center"/>
        <w:rPr>
          <w:rStyle w:val="NormalCharacter"/>
          <w:rFonts w:ascii="宋体" w:hAnsi="宋体" w:cs="宋体"/>
          <w:b/>
          <w:sz w:val="20"/>
        </w:rPr>
      </w:pPr>
      <w:r>
        <w:rPr>
          <w:rStyle w:val="NormalCharacter"/>
          <w:rFonts w:ascii="宋体" w:hAnsi="宋体" w:cs="宋体" w:hint="eastAsia"/>
          <w:b/>
        </w:rPr>
        <w:t>法定代表人身份证明</w:t>
      </w:r>
    </w:p>
    <w:p w:rsidR="00C96359" w:rsidRDefault="00C96359">
      <w:pPr>
        <w:spacing w:line="440" w:lineRule="exact"/>
        <w:rPr>
          <w:rStyle w:val="NormalCharacter"/>
          <w:rFonts w:ascii="宋体" w:hAnsi="宋体" w:cs="宋体"/>
          <w:sz w:val="20"/>
          <w:szCs w:val="21"/>
        </w:rPr>
      </w:pPr>
    </w:p>
    <w:p w:rsidR="00C96359" w:rsidRDefault="00734064">
      <w:pPr>
        <w:snapToGrid w:val="0"/>
        <w:spacing w:line="300" w:lineRule="auto"/>
        <w:ind w:firstLine="560"/>
        <w:rPr>
          <w:rStyle w:val="NormalCharacter"/>
          <w:rFonts w:ascii="宋体" w:hAnsi="宋体" w:cs="宋体"/>
          <w:sz w:val="28"/>
          <w:szCs w:val="28"/>
        </w:rPr>
      </w:pPr>
      <w:r>
        <w:rPr>
          <w:rStyle w:val="NormalCharacter"/>
          <w:rFonts w:ascii="宋体" w:hAnsi="宋体" w:cs="宋体" w:hint="eastAsia"/>
          <w:sz w:val="28"/>
          <w:szCs w:val="28"/>
        </w:rPr>
        <w:t xml:space="preserve">    </w:t>
      </w:r>
      <w:r>
        <w:rPr>
          <w:rStyle w:val="NormalCharacter"/>
          <w:rFonts w:ascii="宋体" w:hAnsi="宋体" w:cs="宋体" w:hint="eastAsia"/>
          <w:sz w:val="28"/>
          <w:szCs w:val="28"/>
          <w:u w:val="single" w:color="000000"/>
        </w:rPr>
        <w:t xml:space="preserve">          </w:t>
      </w:r>
      <w:r>
        <w:rPr>
          <w:rStyle w:val="NormalCharacter"/>
          <w:rFonts w:ascii="宋体" w:hAnsi="宋体" w:cs="宋体" w:hint="eastAsia"/>
          <w:sz w:val="28"/>
          <w:szCs w:val="28"/>
        </w:rPr>
        <w:t>先生／女士：现任我单位</w:t>
      </w:r>
      <w:r>
        <w:rPr>
          <w:rStyle w:val="NormalCharacter"/>
          <w:rFonts w:ascii="宋体" w:hAnsi="宋体" w:cs="宋体" w:hint="eastAsia"/>
          <w:sz w:val="28"/>
          <w:szCs w:val="28"/>
          <w:u w:val="single" w:color="000000"/>
        </w:rPr>
        <w:t xml:space="preserve">          </w:t>
      </w:r>
      <w:r>
        <w:rPr>
          <w:rStyle w:val="NormalCharacter"/>
          <w:rFonts w:ascii="宋体" w:hAnsi="宋体" w:cs="宋体" w:hint="eastAsia"/>
          <w:sz w:val="28"/>
          <w:szCs w:val="28"/>
        </w:rPr>
        <w:t>职务，为法定代表人，特此证明。</w:t>
      </w:r>
    </w:p>
    <w:p w:rsidR="00C96359" w:rsidRDefault="00734064">
      <w:pPr>
        <w:snapToGrid w:val="0"/>
        <w:spacing w:line="300" w:lineRule="auto"/>
        <w:ind w:firstLine="560"/>
        <w:rPr>
          <w:rStyle w:val="NormalCharacter"/>
          <w:rFonts w:ascii="宋体" w:hAnsi="宋体" w:cs="宋体"/>
          <w:sz w:val="28"/>
          <w:szCs w:val="28"/>
          <w:u w:val="single"/>
        </w:rPr>
      </w:pPr>
      <w:r>
        <w:rPr>
          <w:rStyle w:val="NormalCharacter"/>
          <w:rFonts w:ascii="宋体" w:hAnsi="宋体" w:cs="宋体" w:hint="eastAsia"/>
          <w:sz w:val="28"/>
          <w:szCs w:val="28"/>
        </w:rPr>
        <w:t>身份证号码：</w:t>
      </w:r>
      <w:r>
        <w:rPr>
          <w:rStyle w:val="NormalCharacter"/>
          <w:rFonts w:ascii="宋体" w:hAnsi="宋体" w:cs="宋体" w:hint="eastAsia"/>
          <w:sz w:val="28"/>
          <w:szCs w:val="28"/>
          <w:u w:val="single" w:color="000000"/>
        </w:rPr>
        <w:t xml:space="preserve">                                          </w:t>
      </w:r>
    </w:p>
    <w:p w:rsidR="00C96359" w:rsidRDefault="00C96359">
      <w:pPr>
        <w:snapToGrid w:val="0"/>
        <w:spacing w:line="300" w:lineRule="auto"/>
        <w:ind w:firstLine="562"/>
        <w:rPr>
          <w:rStyle w:val="NormalCharacter"/>
          <w:rFonts w:ascii="宋体" w:hAnsi="宋体" w:cs="宋体"/>
          <w:b/>
          <w:sz w:val="28"/>
          <w:szCs w:val="28"/>
        </w:rPr>
      </w:pPr>
    </w:p>
    <w:p w:rsidR="00C96359" w:rsidRDefault="00734064">
      <w:pPr>
        <w:snapToGrid w:val="0"/>
        <w:spacing w:line="300" w:lineRule="auto"/>
        <w:ind w:firstLine="562"/>
        <w:rPr>
          <w:rStyle w:val="NormalCharacter"/>
          <w:rFonts w:ascii="宋体" w:hAnsi="宋体" w:cs="宋体"/>
          <w:b/>
          <w:sz w:val="28"/>
          <w:szCs w:val="28"/>
        </w:rPr>
      </w:pPr>
      <w:r>
        <w:rPr>
          <w:rStyle w:val="NormalCharacter"/>
          <w:rFonts w:ascii="宋体" w:hAnsi="宋体" w:cs="宋体" w:hint="eastAsia"/>
          <w:b/>
          <w:sz w:val="28"/>
          <w:szCs w:val="28"/>
        </w:rPr>
        <w:t>注：提供法定代表人的身份证复印件盖公章</w:t>
      </w:r>
    </w:p>
    <w:p w:rsidR="00C96359" w:rsidRDefault="00C96359">
      <w:pPr>
        <w:snapToGrid w:val="0"/>
        <w:spacing w:line="440" w:lineRule="exact"/>
        <w:rPr>
          <w:rStyle w:val="NormalCharacter"/>
          <w:rFonts w:ascii="宋体" w:hAnsi="宋体" w:cs="宋体"/>
          <w:bCs/>
          <w:sz w:val="20"/>
          <w:szCs w:val="21"/>
        </w:rPr>
      </w:pPr>
    </w:p>
    <w:p w:rsidR="00C96359" w:rsidRDefault="00734064">
      <w:pPr>
        <w:spacing w:line="500" w:lineRule="exact"/>
        <w:rPr>
          <w:rStyle w:val="NormalCharacter"/>
          <w:rFonts w:ascii="宋体" w:hAnsi="宋体" w:cs="宋体"/>
          <w:sz w:val="20"/>
          <w:szCs w:val="21"/>
        </w:rPr>
      </w:pPr>
      <w:r>
        <w:rPr>
          <w:rFonts w:ascii="宋体" w:hAnsi="宋体" w:cs="宋体" w:hint="eastAsia"/>
          <w:noProof/>
        </w:rPr>
        <mc:AlternateContent>
          <mc:Choice Requires="wps">
            <w:drawing>
              <wp:anchor distT="0" distB="0" distL="114300" distR="114300" simplePos="0" relativeHeight="251656192" behindDoc="0" locked="0" layoutInCell="1" allowOverlap="1">
                <wp:simplePos x="0" y="0"/>
                <wp:positionH relativeFrom="column">
                  <wp:posOffset>-511175</wp:posOffset>
                </wp:positionH>
                <wp:positionV relativeFrom="paragraph">
                  <wp:posOffset>238760</wp:posOffset>
                </wp:positionV>
                <wp:extent cx="3156585" cy="1979930"/>
                <wp:effectExtent l="4445" t="4445" r="20320" b="15875"/>
                <wp:wrapNone/>
                <wp:docPr id="1" name="自选图形 1026"/>
                <wp:cNvGraphicFramePr/>
                <a:graphic xmlns:a="http://schemas.openxmlformats.org/drawingml/2006/main">
                  <a:graphicData uri="http://schemas.microsoft.com/office/word/2010/wordprocessingShape">
                    <wps:wsp>
                      <wps:cNvSpPr/>
                      <wps:spPr>
                        <a:xfrm>
                          <a:off x="0" y="0"/>
                          <a:ext cx="3156585" cy="197993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rsidR="00B53CEC" w:rsidRDefault="00B53CEC">
                            <w:pPr>
                              <w:jc w:val="center"/>
                              <w:rPr>
                                <w:rStyle w:val="NormalCharacter"/>
                                <w:szCs w:val="21"/>
                              </w:rPr>
                            </w:pPr>
                            <w:r>
                              <w:rPr>
                                <w:rStyle w:val="NormalCharacter"/>
                                <w:szCs w:val="21"/>
                              </w:rPr>
                              <w:t>法定代表人身份证正面</w:t>
                            </w:r>
                          </w:p>
                          <w:p w:rsidR="00B53CEC" w:rsidRDefault="00B53CEC">
                            <w:pPr>
                              <w:rPr>
                                <w:rStyle w:val="NormalCharacter"/>
                              </w:rPr>
                            </w:pPr>
                          </w:p>
                        </w:txbxContent>
                      </wps:txbx>
                      <wps:bodyPr upright="1"/>
                    </wps:wsp>
                  </a:graphicData>
                </a:graphic>
              </wp:anchor>
            </w:drawing>
          </mc:Choice>
          <mc:Fallback>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自选图形 1026" o:spid="_x0000_s1026" type="#_x0000_t176" style="position:absolute;left:0;text-align:left;margin-left:-40.25pt;margin-top:18.8pt;width:248.55pt;height:155.9pt;z-index:251656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">
                <v:textbox>
                  <w:txbxContent>
                    <w:p w:rsidR="00B53CEC" w:rsidRDefault="00B53CEC">
                      <w:pPr>
                        <w:jc w:val="center"/>
                        <w:rPr>
                          <w:rStyle w:val="NormalCharacter"/>
                          <w:szCs w:val="21"/>
                        </w:rPr>
                      </w:pPr>
                      <w:r>
                        <w:rPr>
                          <w:rStyle w:val="NormalCharacter"/>
                          <w:szCs w:val="21"/>
                        </w:rPr>
                        <w:t>法定代表人身份证正面</w:t>
                      </w:r>
                    </w:p>
                    <w:p w:rsidR="00B53CEC" w:rsidRDefault="00B53CEC">
                      <w:pPr>
                        <w:rPr>
                          <w:rStyle w:val="NormalCharacter"/>
                        </w:rPr>
                      </w:pPr>
                    </w:p>
                  </w:txbxContent>
                </v:textbox>
              </v:shape>
            </w:pict>
          </mc:Fallback>
        </mc:AlternateContent>
      </w:r>
      <w:r>
        <w:rPr>
          <w:rFonts w:ascii="宋体" w:hAnsi="宋体" w:cs="宋体" w:hint="eastAsia"/>
          <w:noProof/>
        </w:rPr>
        <mc:AlternateContent>
          <mc:Choice Requires="wps">
            <w:drawing>
              <wp:anchor distT="0" distB="0" distL="114300" distR="114300" simplePos="0" relativeHeight="251657216" behindDoc="0" locked="0" layoutInCell="1" allowOverlap="1">
                <wp:simplePos x="0" y="0"/>
                <wp:positionH relativeFrom="column">
                  <wp:posOffset>2645410</wp:posOffset>
                </wp:positionH>
                <wp:positionV relativeFrom="paragraph">
                  <wp:posOffset>238760</wp:posOffset>
                </wp:positionV>
                <wp:extent cx="3122930" cy="1963420"/>
                <wp:effectExtent l="4445" t="4445" r="15875" b="13335"/>
                <wp:wrapNone/>
                <wp:docPr id="2" name="自选图形 1027"/>
                <wp:cNvGraphicFramePr/>
                <a:graphic xmlns:a="http://schemas.openxmlformats.org/drawingml/2006/main">
                  <a:graphicData uri="http://schemas.microsoft.com/office/word/2010/wordprocessingShape">
                    <wps:wsp>
                      <wps:cNvSpPr/>
                      <wps:spPr>
                        <a:xfrm>
                          <a:off x="0" y="0"/>
                          <a:ext cx="3122930" cy="196342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rsidR="00B53CEC" w:rsidRDefault="00B53CEC">
                            <w:pPr>
                              <w:jc w:val="center"/>
                              <w:rPr>
                                <w:rStyle w:val="NormalCharacter"/>
                                <w:szCs w:val="21"/>
                              </w:rPr>
                            </w:pPr>
                            <w:r>
                              <w:rPr>
                                <w:rStyle w:val="NormalCharacter"/>
                                <w:szCs w:val="21"/>
                              </w:rPr>
                              <w:t>法定代表人身份证背面</w:t>
                            </w:r>
                          </w:p>
                          <w:p w:rsidR="00B53CEC" w:rsidRDefault="00B53CEC">
                            <w:pPr>
                              <w:rPr>
                                <w:rStyle w:val="NormalCharacter"/>
                              </w:rPr>
                            </w:pPr>
                          </w:p>
                        </w:txbxContent>
                      </wps:txbx>
                      <wps:bodyPr upright="1"/>
                    </wps:wsp>
                  </a:graphicData>
                </a:graphic>
              </wp:anchor>
            </w:drawing>
          </mc:Choice>
          <mc:Fallback>
            <w:pict>
              <v:shape id="自选图形 1027" o:spid="_x0000_s1027" type="#_x0000_t176" style="position:absolute;left:0;text-align:left;margin-left:208.3pt;margin-top:18.8pt;width:245.9pt;height:154.6pt;z-index:2516572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">
                <v:textbox>
                  <w:txbxContent>
                    <w:p w:rsidR="00B53CEC" w:rsidRDefault="00B53CEC">
                      <w:pPr>
                        <w:jc w:val="center"/>
                        <w:rPr>
                          <w:rStyle w:val="NormalCharacter"/>
                          <w:szCs w:val="21"/>
                        </w:rPr>
                      </w:pPr>
                      <w:r>
                        <w:rPr>
                          <w:rStyle w:val="NormalCharacter"/>
                          <w:szCs w:val="21"/>
                        </w:rPr>
                        <w:t>法定代表人身份证背面</w:t>
                      </w:r>
                    </w:p>
                    <w:p w:rsidR="00B53CEC" w:rsidRDefault="00B53CEC">
                      <w:pPr>
                        <w:rPr>
                          <w:rStyle w:val="NormalCharacter"/>
                        </w:rPr>
                      </w:pPr>
                    </w:p>
                  </w:txbxContent>
                </v:textbox>
              </v:shape>
            </w:pict>
          </mc:Fallback>
        </mc:AlternateContent>
      </w:r>
    </w:p>
    <w:p w:rsidR="00C96359" w:rsidRDefault="00C96359">
      <w:pPr>
        <w:spacing w:line="500" w:lineRule="exact"/>
        <w:rPr>
          <w:rStyle w:val="NormalCharacter"/>
          <w:rFonts w:ascii="宋体" w:hAnsi="宋体" w:cs="宋体"/>
          <w:sz w:val="20"/>
          <w:szCs w:val="21"/>
        </w:rPr>
      </w:pPr>
    </w:p>
    <w:p w:rsidR="00C96359" w:rsidRDefault="00C96359">
      <w:pPr>
        <w:spacing w:line="440" w:lineRule="exact"/>
        <w:rPr>
          <w:rStyle w:val="NormalCharacter"/>
          <w:rFonts w:ascii="宋体" w:hAnsi="宋体" w:cs="宋体"/>
          <w:sz w:val="20"/>
          <w:szCs w:val="21"/>
        </w:rPr>
      </w:pPr>
    </w:p>
    <w:p w:rsidR="00C96359" w:rsidRDefault="00C96359">
      <w:pPr>
        <w:spacing w:line="440" w:lineRule="exact"/>
        <w:rPr>
          <w:rStyle w:val="NormalCharacter"/>
          <w:rFonts w:ascii="宋体" w:hAnsi="宋体" w:cs="宋体"/>
          <w:sz w:val="20"/>
          <w:szCs w:val="21"/>
        </w:rPr>
      </w:pPr>
    </w:p>
    <w:p w:rsidR="00C96359" w:rsidRDefault="00C96359">
      <w:pPr>
        <w:spacing w:line="500" w:lineRule="exact"/>
        <w:rPr>
          <w:rStyle w:val="NormalCharacter"/>
          <w:rFonts w:ascii="宋体" w:hAnsi="宋体" w:cs="宋体"/>
          <w:sz w:val="20"/>
          <w:szCs w:val="21"/>
        </w:rPr>
      </w:pPr>
    </w:p>
    <w:p w:rsidR="00C96359" w:rsidRDefault="00C96359">
      <w:pPr>
        <w:spacing w:line="440" w:lineRule="exact"/>
        <w:rPr>
          <w:rStyle w:val="NormalCharacter"/>
          <w:rFonts w:ascii="宋体" w:hAnsi="宋体" w:cs="宋体"/>
          <w:sz w:val="20"/>
          <w:szCs w:val="21"/>
        </w:rPr>
      </w:pPr>
    </w:p>
    <w:p w:rsidR="00C96359" w:rsidRDefault="00C96359">
      <w:pPr>
        <w:spacing w:line="500" w:lineRule="exact"/>
        <w:rPr>
          <w:rStyle w:val="NormalCharacter"/>
          <w:rFonts w:ascii="宋体" w:hAnsi="宋体" w:cs="宋体"/>
          <w:sz w:val="20"/>
          <w:szCs w:val="21"/>
        </w:rPr>
      </w:pPr>
    </w:p>
    <w:p w:rsidR="00C96359" w:rsidRDefault="00C96359">
      <w:pPr>
        <w:spacing w:line="440" w:lineRule="exact"/>
        <w:rPr>
          <w:rStyle w:val="NormalCharacter"/>
          <w:rFonts w:ascii="宋体" w:hAnsi="宋体" w:cs="宋体"/>
          <w:sz w:val="20"/>
          <w:szCs w:val="21"/>
        </w:rPr>
      </w:pPr>
    </w:p>
    <w:p w:rsidR="00C96359" w:rsidRDefault="00C96359">
      <w:pPr>
        <w:spacing w:line="440" w:lineRule="exact"/>
        <w:ind w:firstLineChars="2050" w:firstLine="4100"/>
        <w:rPr>
          <w:rStyle w:val="NormalCharacter"/>
          <w:rFonts w:ascii="宋体" w:hAnsi="宋体" w:cs="宋体"/>
          <w:sz w:val="20"/>
          <w:szCs w:val="21"/>
        </w:rPr>
      </w:pPr>
    </w:p>
    <w:p w:rsidR="00C96359" w:rsidRDefault="00C96359">
      <w:pPr>
        <w:spacing w:line="440" w:lineRule="exact"/>
        <w:ind w:firstLineChars="2050" w:firstLine="4100"/>
        <w:rPr>
          <w:rStyle w:val="NormalCharacter"/>
          <w:rFonts w:ascii="宋体" w:hAnsi="宋体" w:cs="宋体"/>
          <w:sz w:val="20"/>
          <w:szCs w:val="21"/>
        </w:rPr>
      </w:pPr>
    </w:p>
    <w:p w:rsidR="00C96359" w:rsidRDefault="00734064">
      <w:pPr>
        <w:spacing w:line="440" w:lineRule="exact"/>
        <w:ind w:firstLineChars="2050" w:firstLine="4305"/>
        <w:rPr>
          <w:rStyle w:val="NormalCharacter"/>
          <w:rFonts w:ascii="宋体" w:hAnsi="宋体" w:cs="宋体"/>
          <w:sz w:val="20"/>
          <w:szCs w:val="21"/>
        </w:rPr>
      </w:pPr>
      <w:r>
        <w:rPr>
          <w:rStyle w:val="NormalCharacter"/>
          <w:rFonts w:ascii="宋体" w:hAnsi="宋体" w:cs="宋体" w:hint="eastAsia"/>
          <w:szCs w:val="21"/>
        </w:rPr>
        <w:t>供应商名称：（盖单位公章）</w:t>
      </w:r>
    </w:p>
    <w:p w:rsidR="00C96359" w:rsidRDefault="00C96359">
      <w:pPr>
        <w:spacing w:line="440" w:lineRule="exact"/>
        <w:ind w:firstLineChars="2050" w:firstLine="4100"/>
        <w:rPr>
          <w:rStyle w:val="NormalCharacter"/>
          <w:rFonts w:ascii="宋体" w:hAnsi="宋体" w:cs="宋体"/>
          <w:sz w:val="20"/>
          <w:szCs w:val="21"/>
        </w:rPr>
      </w:pPr>
    </w:p>
    <w:p w:rsidR="00C96359" w:rsidRDefault="00C96359">
      <w:pPr>
        <w:pStyle w:val="af0"/>
        <w:tabs>
          <w:tab w:val="left" w:pos="588"/>
        </w:tabs>
        <w:snapToGrid w:val="0"/>
        <w:spacing w:before="120" w:after="120" w:line="440" w:lineRule="exact"/>
        <w:ind w:left="425" w:hanging="425"/>
        <w:jc w:val="left"/>
        <w:rPr>
          <w:rStyle w:val="NormalCharacter"/>
          <w:rFonts w:ascii="宋体" w:hAnsi="宋体" w:cs="宋体"/>
          <w:b/>
          <w:szCs w:val="21"/>
        </w:rPr>
      </w:pPr>
    </w:p>
    <w:p w:rsidR="00C96359" w:rsidRDefault="00C96359">
      <w:pPr>
        <w:pStyle w:val="af0"/>
        <w:tabs>
          <w:tab w:val="left" w:pos="588"/>
        </w:tabs>
        <w:snapToGrid w:val="0"/>
        <w:spacing w:before="120" w:after="120" w:line="440" w:lineRule="exact"/>
        <w:ind w:left="425" w:hanging="425"/>
        <w:jc w:val="left"/>
        <w:rPr>
          <w:rStyle w:val="NormalCharacter"/>
          <w:rFonts w:ascii="宋体" w:hAnsi="宋体" w:cs="宋体"/>
          <w:b/>
          <w:szCs w:val="21"/>
        </w:rPr>
      </w:pPr>
    </w:p>
    <w:p w:rsidR="00C96359" w:rsidRDefault="00734064">
      <w:pPr>
        <w:pStyle w:val="af0"/>
        <w:numPr>
          <w:ilvl w:val="0"/>
          <w:numId w:val="9"/>
        </w:numPr>
        <w:tabs>
          <w:tab w:val="left" w:pos="588"/>
        </w:tabs>
        <w:snapToGrid w:val="0"/>
        <w:spacing w:before="120" w:after="120" w:line="440" w:lineRule="exact"/>
        <w:jc w:val="left"/>
        <w:rPr>
          <w:rStyle w:val="NormalCharacter"/>
          <w:rFonts w:ascii="宋体" w:hAnsi="宋体" w:cs="宋体"/>
          <w:b/>
          <w:sz w:val="24"/>
        </w:rPr>
      </w:pPr>
      <w:r>
        <w:rPr>
          <w:rStyle w:val="NormalCharacter"/>
          <w:rFonts w:ascii="宋体" w:hAnsi="宋体" w:cs="宋体" w:hint="eastAsia"/>
          <w:b/>
          <w:sz w:val="24"/>
        </w:rPr>
        <w:t>法定代表人授权委托书</w:t>
      </w:r>
    </w:p>
    <w:p w:rsidR="00C96359" w:rsidRDefault="00734064">
      <w:pPr>
        <w:ind w:firstLine="482"/>
        <w:jc w:val="center"/>
        <w:rPr>
          <w:rStyle w:val="NormalCharacter"/>
          <w:rFonts w:ascii="宋体" w:hAnsi="宋体" w:cs="宋体"/>
          <w:b/>
          <w:sz w:val="20"/>
        </w:rPr>
      </w:pPr>
      <w:r>
        <w:rPr>
          <w:rStyle w:val="NormalCharacter"/>
          <w:rFonts w:ascii="宋体" w:hAnsi="宋体" w:cs="宋体" w:hint="eastAsia"/>
          <w:b/>
        </w:rPr>
        <w:t>法定代表人授权委托书</w:t>
      </w:r>
    </w:p>
    <w:p w:rsidR="00C96359" w:rsidRDefault="00C96359">
      <w:pPr>
        <w:ind w:firstLine="482"/>
        <w:jc w:val="center"/>
        <w:rPr>
          <w:rStyle w:val="NormalCharacter"/>
          <w:rFonts w:ascii="宋体" w:hAnsi="宋体" w:cs="宋体"/>
          <w:b/>
          <w:sz w:val="20"/>
        </w:rPr>
      </w:pPr>
    </w:p>
    <w:p w:rsidR="00C96359" w:rsidRDefault="00734064">
      <w:pPr>
        <w:snapToGrid w:val="0"/>
        <w:spacing w:line="440" w:lineRule="exact"/>
        <w:rPr>
          <w:rStyle w:val="NormalCharacter"/>
          <w:rFonts w:ascii="宋体" w:hAnsi="宋体" w:cs="宋体"/>
          <w:bCs/>
          <w:sz w:val="20"/>
          <w:szCs w:val="21"/>
        </w:rPr>
      </w:pPr>
      <w:r>
        <w:rPr>
          <w:rStyle w:val="NormalCharacter"/>
          <w:rFonts w:ascii="宋体" w:hAnsi="宋体" w:cs="宋体" w:hint="eastAsia"/>
          <w:bCs/>
          <w:szCs w:val="21"/>
        </w:rPr>
        <w:t>本人</w:t>
      </w:r>
      <w:r>
        <w:rPr>
          <w:rStyle w:val="NormalCharacter"/>
          <w:rFonts w:ascii="宋体" w:hAnsi="宋体" w:cs="宋体" w:hint="eastAsia"/>
          <w:u w:val="single" w:color="000000"/>
        </w:rPr>
        <w:t>【XX</w:t>
      </w:r>
      <w:r>
        <w:rPr>
          <w:rStyle w:val="NormalCharacter"/>
          <w:rFonts w:ascii="宋体" w:hAnsi="宋体" w:cs="宋体" w:hint="eastAsia"/>
          <w:szCs w:val="21"/>
          <w:u w:val="single" w:color="000000"/>
        </w:rPr>
        <w:t xml:space="preserve"> [供应商法定代表人姓名]</w:t>
      </w:r>
      <w:r>
        <w:rPr>
          <w:rStyle w:val="NormalCharacter"/>
          <w:rFonts w:ascii="宋体" w:hAnsi="宋体" w:cs="宋体" w:hint="eastAsia"/>
          <w:u w:val="single" w:color="000000"/>
        </w:rPr>
        <w:t>】</w:t>
      </w:r>
      <w:r>
        <w:rPr>
          <w:rStyle w:val="NormalCharacter"/>
          <w:rFonts w:ascii="宋体" w:hAnsi="宋体" w:cs="宋体" w:hint="eastAsia"/>
          <w:bCs/>
          <w:szCs w:val="21"/>
        </w:rPr>
        <w:t xml:space="preserve">系 </w:t>
      </w:r>
      <w:r>
        <w:rPr>
          <w:rStyle w:val="NormalCharacter"/>
          <w:rFonts w:ascii="宋体" w:hAnsi="宋体" w:cs="宋体" w:hint="eastAsia"/>
          <w:u w:val="single" w:color="000000"/>
        </w:rPr>
        <w:t>【XX公司</w:t>
      </w:r>
      <w:r>
        <w:rPr>
          <w:rStyle w:val="NormalCharacter"/>
          <w:rFonts w:ascii="宋体" w:hAnsi="宋体" w:cs="宋体" w:hint="eastAsia"/>
          <w:szCs w:val="21"/>
          <w:u w:val="single" w:color="000000"/>
        </w:rPr>
        <w:t>[供应商名称]</w:t>
      </w:r>
      <w:r>
        <w:rPr>
          <w:rStyle w:val="NormalCharacter"/>
          <w:rFonts w:ascii="宋体" w:hAnsi="宋体" w:cs="宋体" w:hint="eastAsia"/>
          <w:u w:val="single" w:color="000000"/>
        </w:rPr>
        <w:t>】</w:t>
      </w:r>
      <w:r>
        <w:rPr>
          <w:rStyle w:val="NormalCharacter"/>
          <w:rFonts w:ascii="宋体" w:hAnsi="宋体" w:cs="宋体" w:hint="eastAsia"/>
          <w:bCs/>
          <w:szCs w:val="21"/>
        </w:rPr>
        <w:t>的法定代表人，现委托</w:t>
      </w:r>
      <w:r>
        <w:rPr>
          <w:rStyle w:val="NormalCharacter"/>
          <w:rFonts w:ascii="宋体" w:hAnsi="宋体" w:cs="宋体" w:hint="eastAsia"/>
          <w:u w:val="single" w:color="000000"/>
        </w:rPr>
        <w:t>【XX</w:t>
      </w:r>
      <w:r>
        <w:rPr>
          <w:rStyle w:val="NormalCharacter"/>
          <w:rFonts w:ascii="宋体" w:hAnsi="宋体" w:cs="宋体" w:hint="eastAsia"/>
          <w:szCs w:val="21"/>
          <w:u w:val="single" w:color="000000"/>
        </w:rPr>
        <w:t xml:space="preserve"> [委托代理人姓名]</w:t>
      </w:r>
      <w:r>
        <w:rPr>
          <w:rStyle w:val="NormalCharacter"/>
          <w:rFonts w:ascii="宋体" w:hAnsi="宋体" w:cs="宋体" w:hint="eastAsia"/>
          <w:u w:val="single" w:color="000000"/>
        </w:rPr>
        <w:t>】</w:t>
      </w:r>
      <w:r>
        <w:rPr>
          <w:rStyle w:val="NormalCharacter"/>
          <w:rFonts w:ascii="宋体" w:hAnsi="宋体" w:cs="宋体" w:hint="eastAsia"/>
          <w:bCs/>
          <w:szCs w:val="21"/>
        </w:rPr>
        <w:t>为我方代理人。代理人根据授权，以我方名义全权处理</w:t>
      </w:r>
      <w:r>
        <w:rPr>
          <w:rStyle w:val="NormalCharacter"/>
          <w:rFonts w:ascii="宋体" w:hAnsi="宋体" w:cs="宋体" w:hint="eastAsia"/>
          <w:u w:val="single" w:color="000000"/>
        </w:rPr>
        <w:t>【XX</w:t>
      </w:r>
      <w:r>
        <w:rPr>
          <w:rStyle w:val="NormalCharacter"/>
          <w:rFonts w:ascii="宋体" w:hAnsi="宋体" w:cs="宋体" w:hint="eastAsia"/>
          <w:szCs w:val="21"/>
          <w:u w:val="single" w:color="000000"/>
        </w:rPr>
        <w:t>项</w:t>
      </w:r>
      <w:r>
        <w:rPr>
          <w:rStyle w:val="NormalCharacter"/>
          <w:rFonts w:ascii="宋体" w:hAnsi="宋体" w:cs="宋体" w:hint="eastAsia"/>
          <w:szCs w:val="21"/>
          <w:u w:val="single" w:color="000000"/>
        </w:rPr>
        <w:lastRenderedPageBreak/>
        <w:t>目[</w:t>
      </w:r>
      <w:r>
        <w:rPr>
          <w:rStyle w:val="NormalCharacter"/>
          <w:rFonts w:ascii="宋体" w:hAnsi="宋体" w:cs="宋体" w:hint="eastAsia"/>
          <w:bCs/>
          <w:szCs w:val="21"/>
          <w:u w:val="single" w:color="000000"/>
        </w:rPr>
        <w:t>采购项目名称</w:t>
      </w:r>
      <w:r>
        <w:rPr>
          <w:rStyle w:val="NormalCharacter"/>
          <w:rFonts w:ascii="宋体" w:hAnsi="宋体" w:cs="宋体" w:hint="eastAsia"/>
          <w:szCs w:val="21"/>
          <w:u w:val="single" w:color="000000"/>
        </w:rPr>
        <w:t>]</w:t>
      </w:r>
      <w:r>
        <w:rPr>
          <w:rStyle w:val="NormalCharacter"/>
          <w:rFonts w:ascii="宋体" w:hAnsi="宋体" w:cs="宋体" w:hint="eastAsia"/>
          <w:u w:val="single" w:color="000000"/>
        </w:rPr>
        <w:t>】【</w:t>
      </w:r>
      <w:r>
        <w:rPr>
          <w:rStyle w:val="NormalCharacter"/>
          <w:rFonts w:ascii="宋体" w:hAnsi="宋体" w:cs="宋体" w:hint="eastAsia"/>
          <w:bCs/>
          <w:szCs w:val="21"/>
          <w:u w:val="single" w:color="000000"/>
        </w:rPr>
        <w:t>签署、澄清、说明、补正、递交、撤回、修改响应文件，签订合同和处理一切有关事宜</w:t>
      </w:r>
      <w:r>
        <w:rPr>
          <w:rStyle w:val="NormalCharacter"/>
          <w:rFonts w:ascii="宋体" w:hAnsi="宋体" w:cs="宋体" w:hint="eastAsia"/>
          <w:u w:val="single" w:color="000000"/>
        </w:rPr>
        <w:t>】</w:t>
      </w:r>
      <w:r>
        <w:rPr>
          <w:rStyle w:val="NormalCharacter"/>
          <w:rFonts w:ascii="宋体" w:hAnsi="宋体" w:cs="宋体" w:hint="eastAsia"/>
          <w:bCs/>
          <w:szCs w:val="21"/>
        </w:rPr>
        <w:t xml:space="preserve">，其法律后果由我方承担。 </w:t>
      </w:r>
    </w:p>
    <w:p w:rsidR="00C96359" w:rsidRDefault="00734064">
      <w:pPr>
        <w:snapToGrid w:val="0"/>
        <w:spacing w:line="440" w:lineRule="exact"/>
        <w:rPr>
          <w:rStyle w:val="NormalCharacter"/>
          <w:rFonts w:ascii="宋体" w:hAnsi="宋体" w:cs="宋体"/>
          <w:bCs/>
          <w:sz w:val="20"/>
          <w:szCs w:val="21"/>
        </w:rPr>
      </w:pPr>
      <w:r>
        <w:rPr>
          <w:rStyle w:val="NormalCharacter"/>
          <w:rFonts w:ascii="宋体" w:hAnsi="宋体" w:cs="宋体" w:hint="eastAsia"/>
          <w:bCs/>
          <w:szCs w:val="21"/>
        </w:rPr>
        <w:t>被委托授权人无转委权。特此委托。</w:t>
      </w:r>
    </w:p>
    <w:p w:rsidR="00C96359" w:rsidRDefault="00734064">
      <w:pPr>
        <w:spacing w:line="440" w:lineRule="exact"/>
        <w:rPr>
          <w:rStyle w:val="NormalCharacter"/>
          <w:rFonts w:ascii="宋体" w:hAnsi="宋体" w:cs="宋体"/>
          <w:sz w:val="20"/>
          <w:szCs w:val="21"/>
        </w:rPr>
      </w:pPr>
      <w:r>
        <w:rPr>
          <w:rStyle w:val="NormalCharacter"/>
          <w:rFonts w:ascii="宋体" w:hAnsi="宋体" w:cs="宋体" w:hint="eastAsia"/>
          <w:bCs/>
          <w:szCs w:val="21"/>
        </w:rPr>
        <w:t>附：委托代理人身份证复印件(需同时提供正面及背面)</w:t>
      </w:r>
    </w:p>
    <w:p w:rsidR="00C96359" w:rsidRDefault="00C96359">
      <w:pPr>
        <w:snapToGrid w:val="0"/>
        <w:spacing w:line="440" w:lineRule="exact"/>
        <w:jc w:val="right"/>
        <w:rPr>
          <w:rStyle w:val="NormalCharacter"/>
          <w:rFonts w:ascii="宋体" w:hAnsi="宋体" w:cs="宋体"/>
          <w:bCs/>
          <w:sz w:val="20"/>
          <w:szCs w:val="21"/>
        </w:rPr>
      </w:pPr>
    </w:p>
    <w:p w:rsidR="00C96359" w:rsidRDefault="00734064">
      <w:pPr>
        <w:snapToGrid w:val="0"/>
        <w:spacing w:line="440" w:lineRule="exact"/>
        <w:rPr>
          <w:rStyle w:val="NormalCharacter"/>
          <w:rFonts w:ascii="宋体" w:hAnsi="宋体" w:cs="宋体"/>
          <w:bCs/>
          <w:sz w:val="20"/>
          <w:szCs w:val="21"/>
        </w:rPr>
      </w:pPr>
      <w:r>
        <w:rPr>
          <w:rStyle w:val="NormalCharacter"/>
          <w:rFonts w:ascii="宋体" w:hAnsi="宋体" w:cs="宋体" w:hint="eastAsia"/>
          <w:bCs/>
          <w:szCs w:val="21"/>
        </w:rPr>
        <w:t>供应商名称：（盖单位公章）</w:t>
      </w:r>
    </w:p>
    <w:p w:rsidR="00C96359" w:rsidRDefault="00734064">
      <w:pPr>
        <w:snapToGrid w:val="0"/>
        <w:spacing w:line="440" w:lineRule="exact"/>
        <w:ind w:leftChars="200" w:left="420"/>
        <w:rPr>
          <w:rStyle w:val="NormalCharacter"/>
          <w:rFonts w:ascii="宋体" w:hAnsi="宋体" w:cs="宋体"/>
          <w:bCs/>
          <w:sz w:val="20"/>
          <w:szCs w:val="21"/>
        </w:rPr>
      </w:pPr>
      <w:r>
        <w:rPr>
          <w:rStyle w:val="NormalCharacter"/>
          <w:rFonts w:ascii="宋体" w:hAnsi="宋体" w:cs="宋体" w:hint="eastAsia"/>
          <w:bCs/>
          <w:szCs w:val="21"/>
        </w:rPr>
        <w:t>法定代表人：（签字）</w:t>
      </w:r>
    </w:p>
    <w:p w:rsidR="00C96359" w:rsidRDefault="00734064">
      <w:pPr>
        <w:snapToGrid w:val="0"/>
        <w:spacing w:line="440" w:lineRule="exact"/>
        <w:ind w:leftChars="200" w:left="420"/>
        <w:rPr>
          <w:rStyle w:val="NormalCharacter"/>
          <w:rFonts w:ascii="宋体" w:hAnsi="宋体" w:cs="宋体"/>
          <w:bCs/>
          <w:sz w:val="20"/>
          <w:szCs w:val="21"/>
        </w:rPr>
      </w:pPr>
      <w:r>
        <w:rPr>
          <w:rStyle w:val="NormalCharacter"/>
          <w:rFonts w:ascii="宋体" w:hAnsi="宋体" w:cs="宋体" w:hint="eastAsia"/>
          <w:bCs/>
          <w:szCs w:val="21"/>
        </w:rPr>
        <w:t>委托代理人：（签字）</w:t>
      </w:r>
    </w:p>
    <w:p w:rsidR="00C96359" w:rsidRDefault="00734064">
      <w:pPr>
        <w:snapToGrid w:val="0"/>
        <w:spacing w:line="440" w:lineRule="exact"/>
        <w:ind w:leftChars="200" w:left="420"/>
        <w:rPr>
          <w:rStyle w:val="NormalCharacter"/>
          <w:rFonts w:ascii="宋体" w:hAnsi="宋体" w:cs="宋体"/>
          <w:bCs/>
          <w:sz w:val="20"/>
          <w:szCs w:val="21"/>
        </w:rPr>
      </w:pPr>
      <w:r>
        <w:rPr>
          <w:rStyle w:val="NormalCharacter"/>
          <w:rFonts w:ascii="宋体" w:hAnsi="宋体" w:cs="宋体" w:hint="eastAsia"/>
          <w:bCs/>
          <w:szCs w:val="21"/>
        </w:rPr>
        <w:t>身份证号码：</w:t>
      </w:r>
    </w:p>
    <w:p w:rsidR="00C96359" w:rsidRDefault="00734064">
      <w:pPr>
        <w:snapToGrid w:val="0"/>
        <w:spacing w:line="440" w:lineRule="exact"/>
        <w:rPr>
          <w:rStyle w:val="NormalCharacter"/>
          <w:rFonts w:ascii="宋体" w:hAnsi="宋体" w:cs="宋体"/>
          <w:sz w:val="20"/>
        </w:rPr>
      </w:pPr>
      <w:r>
        <w:rPr>
          <w:rStyle w:val="NormalCharacter"/>
          <w:rFonts w:ascii="宋体" w:hAnsi="宋体" w:cs="宋体" w:hint="eastAsia"/>
        </w:rPr>
        <w:t>日期：2022年  月  日</w:t>
      </w:r>
    </w:p>
    <w:p w:rsidR="00C96359" w:rsidRDefault="00734064">
      <w:pPr>
        <w:spacing w:line="500" w:lineRule="exact"/>
        <w:rPr>
          <w:rStyle w:val="NormalCharacter"/>
          <w:rFonts w:ascii="宋体" w:hAnsi="宋体" w:cs="宋体"/>
          <w:sz w:val="20"/>
          <w:szCs w:val="21"/>
        </w:rPr>
      </w:pPr>
      <w:r>
        <w:rPr>
          <w:rFonts w:ascii="宋体" w:hAnsi="宋体" w:cs="宋体" w:hint="eastAsia"/>
          <w:noProof/>
        </w:rPr>
        <mc:AlternateContent>
          <mc:Choice Requires="wps">
            <w:drawing>
              <wp:anchor distT="0" distB="0" distL="114300" distR="114300" simplePos="0" relativeHeight="251658240" behindDoc="0" locked="0" layoutInCell="1" allowOverlap="1">
                <wp:simplePos x="0" y="0"/>
                <wp:positionH relativeFrom="column">
                  <wp:posOffset>-414020</wp:posOffset>
                </wp:positionH>
                <wp:positionV relativeFrom="paragraph">
                  <wp:posOffset>238760</wp:posOffset>
                </wp:positionV>
                <wp:extent cx="3059430" cy="1876425"/>
                <wp:effectExtent l="4445" t="4445" r="22225" b="5080"/>
                <wp:wrapNone/>
                <wp:docPr id="3" name="自选图形 1028"/>
                <wp:cNvGraphicFramePr/>
                <a:graphic xmlns:a="http://schemas.openxmlformats.org/drawingml/2006/main">
                  <a:graphicData uri="http://schemas.microsoft.com/office/word/2010/wordprocessingShape">
                    <wps:wsp>
                      <wps:cNvSpPr/>
                      <wps:spPr>
                        <a:xfrm>
                          <a:off x="0" y="0"/>
                          <a:ext cx="3059430" cy="187642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rsidR="00B53CEC" w:rsidRDefault="00B53CEC">
                            <w:pPr>
                              <w:jc w:val="center"/>
                              <w:rPr>
                                <w:rStyle w:val="NormalCharacter"/>
                                <w:szCs w:val="21"/>
                              </w:rPr>
                            </w:pPr>
                            <w:r>
                              <w:rPr>
                                <w:rStyle w:val="NormalCharacter"/>
                                <w:szCs w:val="21"/>
                              </w:rPr>
                              <w:t>委托代理人身份证正面</w:t>
                            </w:r>
                          </w:p>
                          <w:p w:rsidR="00B53CEC" w:rsidRDefault="00B53CEC">
                            <w:pPr>
                              <w:jc w:val="center"/>
                              <w:rPr>
                                <w:rStyle w:val="NormalCharacter"/>
                                <w:szCs w:val="21"/>
                              </w:rPr>
                            </w:pPr>
                          </w:p>
                          <w:p w:rsidR="00B53CEC" w:rsidRDefault="00B53CEC">
                            <w:pPr>
                              <w:rPr>
                                <w:rStyle w:val="NormalCharacter"/>
                              </w:rPr>
                            </w:pPr>
                          </w:p>
                        </w:txbxContent>
                      </wps:txbx>
                      <wps:bodyPr upright="1"/>
                    </wps:wsp>
                  </a:graphicData>
                </a:graphic>
              </wp:anchor>
            </w:drawing>
          </mc:Choice>
          <mc:Fallback>
            <w:pict>
              <v:shape id="自选图形 1028" o:spid="_x0000_s1028" type="#_x0000_t176" style="position:absolute;left:0;text-align:left;margin-left:-32.6pt;margin-top:18.8pt;width:240.9pt;height:147.75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">
                <v:textbox>
                  <w:txbxContent>
                    <w:p w:rsidR="00B53CEC" w:rsidRDefault="00B53CEC">
                      <w:pPr>
                        <w:jc w:val="center"/>
                        <w:rPr>
                          <w:rStyle w:val="NormalCharacter"/>
                          <w:szCs w:val="21"/>
                        </w:rPr>
                      </w:pPr>
                      <w:r>
                        <w:rPr>
                          <w:rStyle w:val="NormalCharacter"/>
                          <w:szCs w:val="21"/>
                        </w:rPr>
                        <w:t>委托代理人身份证正面</w:t>
                      </w:r>
                    </w:p>
                    <w:p w:rsidR="00B53CEC" w:rsidRDefault="00B53CEC">
                      <w:pPr>
                        <w:jc w:val="center"/>
                        <w:rPr>
                          <w:rStyle w:val="NormalCharacter"/>
                          <w:szCs w:val="21"/>
                        </w:rPr>
                      </w:pPr>
                    </w:p>
                    <w:p w:rsidR="00B53CEC" w:rsidRDefault="00B53CEC">
                      <w:pPr>
                        <w:rPr>
                          <w:rStyle w:val="NormalCharacter"/>
                        </w:rPr>
                      </w:pPr>
                    </w:p>
                  </w:txbxContent>
                </v:textbox>
              </v:shape>
            </w:pict>
          </mc:Fallback>
        </mc:AlternateContent>
      </w:r>
      <w:r>
        <w:rPr>
          <w:rFonts w:ascii="宋体" w:hAnsi="宋体" w:cs="宋体" w:hint="eastAsia"/>
          <w:noProof/>
        </w:rPr>
        <mc:AlternateContent>
          <mc:Choice Requires="wps">
            <w:drawing>
              <wp:anchor distT="0" distB="0" distL="114300" distR="114300" simplePos="0" relativeHeight="251659264" behindDoc="0" locked="0" layoutInCell="1" allowOverlap="1">
                <wp:simplePos x="0" y="0"/>
                <wp:positionH relativeFrom="column">
                  <wp:posOffset>2645410</wp:posOffset>
                </wp:positionH>
                <wp:positionV relativeFrom="paragraph">
                  <wp:posOffset>238760</wp:posOffset>
                </wp:positionV>
                <wp:extent cx="3091180" cy="1892300"/>
                <wp:effectExtent l="4445" t="4445" r="9525" b="8255"/>
                <wp:wrapNone/>
                <wp:docPr id="4" name="自选图形 1029"/>
                <wp:cNvGraphicFramePr/>
                <a:graphic xmlns:a="http://schemas.openxmlformats.org/drawingml/2006/main">
                  <a:graphicData uri="http://schemas.microsoft.com/office/word/2010/wordprocessingShape">
                    <wps:wsp>
                      <wps:cNvSpPr/>
                      <wps:spPr>
                        <a:xfrm>
                          <a:off x="0" y="0"/>
                          <a:ext cx="3091180" cy="189230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rsidR="00B53CEC" w:rsidRDefault="00B53CEC">
                            <w:pPr>
                              <w:jc w:val="center"/>
                              <w:rPr>
                                <w:rStyle w:val="NormalCharacter"/>
                                <w:szCs w:val="21"/>
                              </w:rPr>
                            </w:pPr>
                            <w:r>
                              <w:rPr>
                                <w:rStyle w:val="NormalCharacter"/>
                                <w:szCs w:val="21"/>
                              </w:rPr>
                              <w:t>委托代理人身份证背面</w:t>
                            </w:r>
                          </w:p>
                          <w:p w:rsidR="00B53CEC" w:rsidRDefault="00B53CEC">
                            <w:pPr>
                              <w:rPr>
                                <w:rStyle w:val="NormalCharacter"/>
                              </w:rPr>
                            </w:pPr>
                          </w:p>
                        </w:txbxContent>
                      </wps:txbx>
                      <wps:bodyPr upright="1"/>
                    </wps:wsp>
                  </a:graphicData>
                </a:graphic>
              </wp:anchor>
            </w:drawing>
          </mc:Choice>
          <mc:Fallback>
            <w:pict>
              <v:shape id="自选图形 1029" o:spid="_x0000_s1029" type="#_x0000_t176" style="position:absolute;left:0;text-align:left;margin-left:208.3pt;margin-top:18.8pt;width:243.4pt;height:149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">
                <v:textbox>
                  <w:txbxContent>
                    <w:p w:rsidR="00B53CEC" w:rsidRDefault="00B53CEC">
                      <w:pPr>
                        <w:jc w:val="center"/>
                        <w:rPr>
                          <w:rStyle w:val="NormalCharacter"/>
                          <w:szCs w:val="21"/>
                        </w:rPr>
                      </w:pPr>
                      <w:r>
                        <w:rPr>
                          <w:rStyle w:val="NormalCharacter"/>
                          <w:szCs w:val="21"/>
                        </w:rPr>
                        <w:t>委托代理人身份证背面</w:t>
                      </w:r>
                    </w:p>
                    <w:p w:rsidR="00B53CEC" w:rsidRDefault="00B53CEC">
                      <w:pPr>
                        <w:rPr>
                          <w:rStyle w:val="NormalCharacter"/>
                        </w:rPr>
                      </w:pPr>
                    </w:p>
                  </w:txbxContent>
                </v:textbox>
              </v:shape>
            </w:pict>
          </mc:Fallback>
        </mc:AlternateContent>
      </w:r>
    </w:p>
    <w:p w:rsidR="00C96359" w:rsidRDefault="00C96359">
      <w:pPr>
        <w:spacing w:line="440" w:lineRule="exact"/>
        <w:rPr>
          <w:rStyle w:val="NormalCharacter"/>
          <w:rFonts w:ascii="宋体" w:hAnsi="宋体" w:cs="宋体"/>
          <w:sz w:val="20"/>
          <w:szCs w:val="21"/>
        </w:rPr>
      </w:pPr>
    </w:p>
    <w:p w:rsidR="00C96359" w:rsidRDefault="00C96359">
      <w:pPr>
        <w:spacing w:line="500" w:lineRule="exact"/>
        <w:rPr>
          <w:rStyle w:val="NormalCharacter"/>
          <w:rFonts w:ascii="宋体" w:hAnsi="宋体" w:cs="宋体"/>
          <w:sz w:val="20"/>
          <w:szCs w:val="21"/>
        </w:rPr>
      </w:pPr>
    </w:p>
    <w:p w:rsidR="00C96359" w:rsidRDefault="00C96359">
      <w:pPr>
        <w:spacing w:line="440" w:lineRule="exact"/>
        <w:rPr>
          <w:rStyle w:val="NormalCharacter"/>
          <w:rFonts w:ascii="宋体" w:hAnsi="宋体" w:cs="宋体"/>
          <w:sz w:val="20"/>
          <w:szCs w:val="21"/>
        </w:rPr>
      </w:pPr>
    </w:p>
    <w:p w:rsidR="00C96359" w:rsidRDefault="00C96359">
      <w:pPr>
        <w:snapToGrid w:val="0"/>
        <w:spacing w:line="440" w:lineRule="exact"/>
        <w:rPr>
          <w:rStyle w:val="NormalCharacter"/>
          <w:rFonts w:ascii="宋体" w:hAnsi="宋体" w:cs="宋体"/>
          <w:sz w:val="20"/>
        </w:rPr>
      </w:pPr>
    </w:p>
    <w:p w:rsidR="00C96359" w:rsidRDefault="00C96359">
      <w:pPr>
        <w:snapToGrid w:val="0"/>
        <w:spacing w:line="440" w:lineRule="exact"/>
        <w:rPr>
          <w:rStyle w:val="NormalCharacter"/>
          <w:rFonts w:ascii="宋体" w:hAnsi="宋体" w:cs="宋体"/>
          <w:bCs/>
          <w:sz w:val="20"/>
          <w:szCs w:val="21"/>
        </w:rPr>
      </w:pPr>
    </w:p>
    <w:p w:rsidR="00C96359" w:rsidRDefault="00C96359">
      <w:pPr>
        <w:snapToGrid w:val="0"/>
        <w:spacing w:line="440" w:lineRule="exact"/>
        <w:rPr>
          <w:rStyle w:val="NormalCharacter"/>
          <w:rFonts w:ascii="宋体" w:hAnsi="宋体" w:cs="宋体"/>
          <w:bCs/>
          <w:sz w:val="20"/>
          <w:szCs w:val="21"/>
        </w:rPr>
      </w:pPr>
    </w:p>
    <w:p w:rsidR="00C96359" w:rsidRDefault="00C96359">
      <w:pPr>
        <w:snapToGrid w:val="0"/>
        <w:spacing w:line="440" w:lineRule="exact"/>
        <w:rPr>
          <w:rStyle w:val="NormalCharacter"/>
          <w:rFonts w:ascii="宋体" w:hAnsi="宋体" w:cs="宋体"/>
          <w:bCs/>
          <w:sz w:val="20"/>
          <w:szCs w:val="21"/>
        </w:rPr>
      </w:pPr>
    </w:p>
    <w:p w:rsidR="00C96359" w:rsidRDefault="00C96359">
      <w:pPr>
        <w:spacing w:line="440" w:lineRule="exact"/>
        <w:ind w:left="422"/>
        <w:rPr>
          <w:rStyle w:val="NormalCharacter"/>
          <w:rFonts w:ascii="宋体" w:hAnsi="宋体" w:cs="宋体"/>
          <w:sz w:val="20"/>
        </w:rPr>
        <w:sectPr w:rsidR="00C96359">
          <w:pgSz w:w="11906" w:h="16838"/>
          <w:pgMar w:top="1440" w:right="1800" w:bottom="1440" w:left="1800" w:header="851" w:footer="992" w:gutter="0"/>
          <w:cols w:space="720"/>
          <w:docGrid w:type="lines" w:linePitch="312"/>
        </w:sectPr>
      </w:pPr>
    </w:p>
    <w:p w:rsidR="00C96359" w:rsidRDefault="00734064">
      <w:pPr>
        <w:numPr>
          <w:ilvl w:val="0"/>
          <w:numId w:val="9"/>
        </w:numPr>
        <w:tabs>
          <w:tab w:val="left" w:pos="588"/>
        </w:tabs>
        <w:snapToGrid w:val="0"/>
        <w:spacing w:before="120" w:after="120" w:line="440" w:lineRule="exact"/>
        <w:ind w:left="422"/>
        <w:jc w:val="left"/>
        <w:rPr>
          <w:rStyle w:val="NormalCharacter"/>
          <w:rFonts w:ascii="宋体" w:hAnsi="宋体" w:cs="宋体"/>
          <w:sz w:val="24"/>
        </w:rPr>
      </w:pPr>
      <w:r>
        <w:rPr>
          <w:rStyle w:val="NormalCharacter"/>
          <w:rFonts w:ascii="宋体" w:hAnsi="宋体" w:cs="宋体" w:hint="eastAsia"/>
          <w:sz w:val="24"/>
        </w:rPr>
        <w:lastRenderedPageBreak/>
        <w:t>商务偏离表</w:t>
      </w:r>
    </w:p>
    <w:p w:rsidR="00C96359" w:rsidRDefault="00C96359">
      <w:pPr>
        <w:rPr>
          <w:rStyle w:val="NormalCharacter"/>
          <w:rFonts w:ascii="宋体" w:hAnsi="宋体" w:cs="宋体"/>
          <w:sz w:val="20"/>
        </w:rPr>
      </w:pPr>
    </w:p>
    <w:p w:rsidR="00C96359" w:rsidRDefault="00734064">
      <w:pPr>
        <w:pStyle w:val="UserStyle349"/>
        <w:ind w:firstLineChars="0"/>
        <w:jc w:val="center"/>
        <w:rPr>
          <w:rStyle w:val="NormalCharacter"/>
          <w:rFonts w:ascii="宋体" w:hAnsi="宋体" w:cs="宋体"/>
          <w:b/>
          <w:sz w:val="24"/>
          <w:szCs w:val="22"/>
        </w:rPr>
      </w:pPr>
      <w:r>
        <w:rPr>
          <w:rStyle w:val="NormalCharacter"/>
          <w:rFonts w:ascii="宋体" w:hAnsi="宋体" w:cs="宋体" w:hint="eastAsia"/>
          <w:b/>
          <w:sz w:val="24"/>
          <w:szCs w:val="22"/>
        </w:rPr>
        <w:t>商务偏离表</w:t>
      </w:r>
    </w:p>
    <w:p w:rsidR="00C96359" w:rsidRDefault="00C96359">
      <w:pPr>
        <w:jc w:val="center"/>
        <w:rPr>
          <w:rStyle w:val="NormalCharacter"/>
          <w:rFonts w:ascii="宋体" w:hAnsi="宋体" w:cs="宋体"/>
          <w:sz w:val="20"/>
        </w:rPr>
      </w:pPr>
    </w:p>
    <w:p w:rsidR="00C96359" w:rsidRDefault="00734064">
      <w:pPr>
        <w:snapToGrid w:val="0"/>
        <w:spacing w:after="120" w:line="440" w:lineRule="exact"/>
        <w:rPr>
          <w:rStyle w:val="NormalCharacter"/>
          <w:rFonts w:ascii="宋体" w:hAnsi="宋体" w:cs="宋体"/>
          <w:sz w:val="20"/>
          <w:szCs w:val="21"/>
        </w:rPr>
      </w:pPr>
      <w:r>
        <w:rPr>
          <w:rStyle w:val="NormalCharacter"/>
          <w:rFonts w:ascii="宋体" w:hAnsi="宋体" w:cs="宋体" w:hint="eastAsia"/>
          <w:szCs w:val="21"/>
        </w:rPr>
        <w:t xml:space="preserve">项目名称： </w:t>
      </w:r>
    </w:p>
    <w:tbl>
      <w:tblPr>
        <w:tblW w:w="8522" w:type="dxa"/>
        <w:tblInd w:w="5" w:type="dxa"/>
        <w:tblBorders>
          <w:top w:val="single" w:sz="4" w:space="0" w:color="000000"/>
          <w:left w:val="single" w:sz="4" w:space="0" w:color="000000"/>
          <w:bottom w:val="single" w:sz="4" w:space="0" w:color="000000"/>
          <w:right w:val="single" w:sz="4" w:space="0" w:color="000000"/>
        </w:tblBorders>
        <w:tblLayout w:type="fixed"/>
        <w:tblCellMar>
          <w:left w:w="0" w:type="dxa"/>
          <w:right w:w="0" w:type="dxa"/>
        </w:tblCellMar>
        <w:tblLook w:val="04A0" w:firstRow="1" w:lastRow="0" w:firstColumn="1" w:lastColumn="0" w:noHBand="0" w:noVBand="1"/>
      </w:tblPr>
      <w:tblGrid>
        <w:gridCol w:w="1951"/>
        <w:gridCol w:w="2294"/>
        <w:gridCol w:w="1259"/>
        <w:gridCol w:w="3018"/>
      </w:tblGrid>
      <w:tr w:rsidR="00C96359">
        <w:trPr>
          <w:trHeight w:val="642"/>
        </w:trPr>
        <w:tc>
          <w:tcPr>
            <w:tcW w:w="1951" w:type="dxa"/>
            <w:tcBorders>
              <w:top w:val="single" w:sz="4" w:space="0" w:color="000000"/>
              <w:left w:val="single" w:sz="4" w:space="0" w:color="000000"/>
              <w:bottom w:val="single" w:sz="4" w:space="0" w:color="000000"/>
              <w:right w:val="single" w:sz="4" w:space="0" w:color="000000"/>
            </w:tcBorders>
            <w:vAlign w:val="center"/>
          </w:tcPr>
          <w:p w:rsidR="00C96359" w:rsidRDefault="00734064">
            <w:pPr>
              <w:snapToGrid w:val="0"/>
              <w:spacing w:line="440" w:lineRule="exact"/>
              <w:jc w:val="center"/>
              <w:rPr>
                <w:rStyle w:val="NormalCharacter"/>
                <w:rFonts w:ascii="宋体" w:hAnsi="宋体" w:cs="宋体"/>
                <w:sz w:val="20"/>
                <w:szCs w:val="21"/>
              </w:rPr>
            </w:pPr>
            <w:r>
              <w:rPr>
                <w:rStyle w:val="NormalCharacter"/>
                <w:rFonts w:ascii="宋体" w:hAnsi="宋体" w:cs="宋体" w:hint="eastAsia"/>
                <w:szCs w:val="21"/>
              </w:rPr>
              <w:t>项目</w:t>
            </w:r>
          </w:p>
        </w:tc>
        <w:tc>
          <w:tcPr>
            <w:tcW w:w="2294" w:type="dxa"/>
            <w:tcBorders>
              <w:top w:val="single" w:sz="4" w:space="0" w:color="000000"/>
              <w:left w:val="single" w:sz="4" w:space="0" w:color="000000"/>
              <w:bottom w:val="single" w:sz="4" w:space="0" w:color="000000"/>
              <w:right w:val="single" w:sz="4" w:space="0" w:color="000000"/>
            </w:tcBorders>
            <w:vAlign w:val="center"/>
          </w:tcPr>
          <w:p w:rsidR="00C96359" w:rsidRDefault="00734064">
            <w:pPr>
              <w:snapToGrid w:val="0"/>
              <w:spacing w:line="440" w:lineRule="exact"/>
              <w:jc w:val="center"/>
              <w:rPr>
                <w:rStyle w:val="NormalCharacter"/>
                <w:rFonts w:ascii="宋体" w:hAnsi="宋体" w:cs="宋体"/>
                <w:sz w:val="20"/>
                <w:szCs w:val="21"/>
              </w:rPr>
            </w:pPr>
            <w:r>
              <w:rPr>
                <w:rStyle w:val="NormalCharacter"/>
                <w:rFonts w:ascii="宋体" w:hAnsi="宋体" w:cs="宋体" w:hint="eastAsia"/>
                <w:szCs w:val="21"/>
              </w:rPr>
              <w:t>采购文件要求</w:t>
            </w:r>
          </w:p>
        </w:tc>
        <w:tc>
          <w:tcPr>
            <w:tcW w:w="1259" w:type="dxa"/>
            <w:tcBorders>
              <w:top w:val="single" w:sz="4" w:space="0" w:color="000000"/>
              <w:left w:val="single" w:sz="4" w:space="0" w:color="000000"/>
              <w:bottom w:val="single" w:sz="4" w:space="0" w:color="000000"/>
              <w:right w:val="single" w:sz="4" w:space="0" w:color="000000"/>
            </w:tcBorders>
            <w:vAlign w:val="center"/>
          </w:tcPr>
          <w:p w:rsidR="00C96359" w:rsidRDefault="00734064">
            <w:pPr>
              <w:snapToGrid w:val="0"/>
              <w:spacing w:line="440" w:lineRule="exact"/>
              <w:jc w:val="center"/>
              <w:rPr>
                <w:rStyle w:val="NormalCharacter"/>
                <w:rFonts w:ascii="宋体" w:hAnsi="宋体" w:cs="宋体"/>
                <w:sz w:val="20"/>
                <w:szCs w:val="21"/>
              </w:rPr>
            </w:pPr>
            <w:r>
              <w:rPr>
                <w:rStyle w:val="NormalCharacter"/>
                <w:rFonts w:ascii="宋体" w:hAnsi="宋体" w:cs="宋体" w:hint="eastAsia"/>
                <w:szCs w:val="21"/>
              </w:rPr>
              <w:t>是否响应</w:t>
            </w:r>
          </w:p>
        </w:tc>
        <w:tc>
          <w:tcPr>
            <w:tcW w:w="3018" w:type="dxa"/>
            <w:tcBorders>
              <w:top w:val="single" w:sz="4" w:space="0" w:color="000000"/>
              <w:left w:val="single" w:sz="4" w:space="0" w:color="000000"/>
              <w:bottom w:val="single" w:sz="4" w:space="0" w:color="000000"/>
              <w:right w:val="single" w:sz="4" w:space="0" w:color="000000"/>
            </w:tcBorders>
            <w:vAlign w:val="center"/>
          </w:tcPr>
          <w:p w:rsidR="00C96359" w:rsidRDefault="00734064">
            <w:pPr>
              <w:snapToGrid w:val="0"/>
              <w:spacing w:line="440" w:lineRule="exact"/>
              <w:jc w:val="center"/>
              <w:rPr>
                <w:rStyle w:val="NormalCharacter"/>
                <w:rFonts w:ascii="宋体" w:hAnsi="宋体" w:cs="宋体"/>
                <w:sz w:val="20"/>
                <w:szCs w:val="21"/>
              </w:rPr>
            </w:pPr>
            <w:r>
              <w:rPr>
                <w:rStyle w:val="NormalCharacter"/>
                <w:rFonts w:ascii="宋体" w:hAnsi="宋体" w:cs="宋体" w:hint="eastAsia"/>
                <w:szCs w:val="21"/>
              </w:rPr>
              <w:t>投标人的承诺或说明</w:t>
            </w:r>
          </w:p>
        </w:tc>
      </w:tr>
      <w:tr w:rsidR="00C96359">
        <w:trPr>
          <w:trHeight w:val="469"/>
        </w:trPr>
        <w:tc>
          <w:tcPr>
            <w:tcW w:w="1951" w:type="dxa"/>
            <w:tcBorders>
              <w:top w:val="single" w:sz="4" w:space="0" w:color="000000"/>
              <w:left w:val="single" w:sz="4" w:space="0" w:color="000000"/>
              <w:bottom w:val="single" w:sz="4" w:space="0" w:color="000000"/>
              <w:right w:val="single" w:sz="4" w:space="0" w:color="000000"/>
            </w:tcBorders>
            <w:vAlign w:val="center"/>
          </w:tcPr>
          <w:p w:rsidR="00C96359" w:rsidRDefault="00734064">
            <w:pPr>
              <w:snapToGrid w:val="0"/>
              <w:spacing w:line="440" w:lineRule="exact"/>
              <w:jc w:val="center"/>
              <w:rPr>
                <w:rStyle w:val="NormalCharacter"/>
                <w:rFonts w:ascii="宋体" w:hAnsi="宋体" w:cs="宋体"/>
                <w:sz w:val="20"/>
                <w:szCs w:val="21"/>
              </w:rPr>
            </w:pPr>
            <w:r>
              <w:rPr>
                <w:rStyle w:val="NormalCharacter"/>
                <w:rFonts w:ascii="宋体" w:hAnsi="宋体" w:cs="宋体" w:hint="eastAsia"/>
                <w:szCs w:val="21"/>
              </w:rPr>
              <w:t>质保期</w:t>
            </w:r>
          </w:p>
        </w:tc>
        <w:tc>
          <w:tcPr>
            <w:tcW w:w="2294" w:type="dxa"/>
            <w:tcBorders>
              <w:top w:val="single" w:sz="4" w:space="0" w:color="000000"/>
              <w:left w:val="single" w:sz="4" w:space="0" w:color="000000"/>
              <w:bottom w:val="single" w:sz="4" w:space="0" w:color="000000"/>
              <w:right w:val="single" w:sz="4" w:space="0" w:color="000000"/>
            </w:tcBorders>
            <w:vAlign w:val="center"/>
          </w:tcPr>
          <w:p w:rsidR="00C96359" w:rsidRDefault="00C96359">
            <w:pPr>
              <w:snapToGrid w:val="0"/>
              <w:spacing w:line="440" w:lineRule="exact"/>
              <w:jc w:val="center"/>
              <w:rPr>
                <w:rStyle w:val="NormalCharacter"/>
                <w:rFonts w:ascii="宋体" w:hAnsi="宋体" w:cs="宋体"/>
                <w:sz w:val="20"/>
                <w:szCs w:val="21"/>
              </w:rPr>
            </w:pPr>
          </w:p>
        </w:tc>
        <w:tc>
          <w:tcPr>
            <w:tcW w:w="1259" w:type="dxa"/>
            <w:tcBorders>
              <w:top w:val="single" w:sz="4" w:space="0" w:color="000000"/>
              <w:left w:val="single" w:sz="4" w:space="0" w:color="000000"/>
              <w:bottom w:val="single" w:sz="4" w:space="0" w:color="000000"/>
              <w:right w:val="single" w:sz="4" w:space="0" w:color="000000"/>
            </w:tcBorders>
            <w:vAlign w:val="center"/>
          </w:tcPr>
          <w:p w:rsidR="00C96359" w:rsidRDefault="00C96359">
            <w:pPr>
              <w:snapToGrid w:val="0"/>
              <w:spacing w:line="440" w:lineRule="exact"/>
              <w:jc w:val="center"/>
              <w:rPr>
                <w:rStyle w:val="NormalCharacter"/>
                <w:rFonts w:ascii="宋体" w:hAnsi="宋体" w:cs="宋体"/>
                <w:sz w:val="20"/>
                <w:szCs w:val="21"/>
              </w:rPr>
            </w:pPr>
          </w:p>
        </w:tc>
        <w:tc>
          <w:tcPr>
            <w:tcW w:w="3018" w:type="dxa"/>
            <w:tcBorders>
              <w:top w:val="single" w:sz="4" w:space="0" w:color="000000"/>
              <w:left w:val="single" w:sz="4" w:space="0" w:color="000000"/>
              <w:bottom w:val="single" w:sz="4" w:space="0" w:color="000000"/>
              <w:right w:val="single" w:sz="4" w:space="0" w:color="000000"/>
            </w:tcBorders>
            <w:vAlign w:val="center"/>
          </w:tcPr>
          <w:p w:rsidR="00C96359" w:rsidRDefault="00C96359">
            <w:pPr>
              <w:snapToGrid w:val="0"/>
              <w:spacing w:line="440" w:lineRule="exact"/>
              <w:jc w:val="center"/>
              <w:rPr>
                <w:rStyle w:val="NormalCharacter"/>
                <w:rFonts w:ascii="宋体" w:hAnsi="宋体" w:cs="宋体"/>
                <w:sz w:val="20"/>
                <w:szCs w:val="21"/>
              </w:rPr>
            </w:pPr>
          </w:p>
        </w:tc>
      </w:tr>
      <w:tr w:rsidR="00C96359">
        <w:trPr>
          <w:trHeight w:val="719"/>
        </w:trPr>
        <w:tc>
          <w:tcPr>
            <w:tcW w:w="1951" w:type="dxa"/>
            <w:tcBorders>
              <w:top w:val="single" w:sz="4" w:space="0" w:color="000000"/>
              <w:left w:val="single" w:sz="4" w:space="0" w:color="000000"/>
              <w:bottom w:val="single" w:sz="4" w:space="0" w:color="000000"/>
              <w:right w:val="single" w:sz="4" w:space="0" w:color="000000"/>
            </w:tcBorders>
            <w:vAlign w:val="center"/>
          </w:tcPr>
          <w:p w:rsidR="00C96359" w:rsidRDefault="00734064">
            <w:pPr>
              <w:snapToGrid w:val="0"/>
              <w:spacing w:line="440" w:lineRule="exact"/>
              <w:jc w:val="center"/>
              <w:rPr>
                <w:rStyle w:val="NormalCharacter"/>
                <w:rFonts w:ascii="宋体" w:hAnsi="宋体" w:cs="宋体"/>
                <w:sz w:val="20"/>
                <w:szCs w:val="21"/>
              </w:rPr>
            </w:pPr>
            <w:r>
              <w:rPr>
                <w:rStyle w:val="NormalCharacter"/>
                <w:rFonts w:ascii="宋体" w:hAnsi="宋体" w:cs="宋体" w:hint="eastAsia"/>
                <w:szCs w:val="21"/>
              </w:rPr>
              <w:t>售后技术服务要求</w:t>
            </w:r>
          </w:p>
        </w:tc>
        <w:tc>
          <w:tcPr>
            <w:tcW w:w="2294" w:type="dxa"/>
            <w:tcBorders>
              <w:top w:val="single" w:sz="4" w:space="0" w:color="000000"/>
              <w:left w:val="single" w:sz="4" w:space="0" w:color="000000"/>
              <w:bottom w:val="single" w:sz="4" w:space="0" w:color="000000"/>
              <w:right w:val="single" w:sz="4" w:space="0" w:color="000000"/>
            </w:tcBorders>
            <w:vAlign w:val="center"/>
          </w:tcPr>
          <w:p w:rsidR="00C96359" w:rsidRDefault="00C96359">
            <w:pPr>
              <w:snapToGrid w:val="0"/>
              <w:spacing w:line="440" w:lineRule="exact"/>
              <w:jc w:val="center"/>
              <w:rPr>
                <w:rStyle w:val="NormalCharacter"/>
                <w:rFonts w:ascii="宋体" w:hAnsi="宋体" w:cs="宋体"/>
                <w:sz w:val="20"/>
                <w:szCs w:val="21"/>
              </w:rPr>
            </w:pPr>
          </w:p>
        </w:tc>
        <w:tc>
          <w:tcPr>
            <w:tcW w:w="1259" w:type="dxa"/>
            <w:tcBorders>
              <w:top w:val="single" w:sz="4" w:space="0" w:color="000000"/>
              <w:left w:val="single" w:sz="4" w:space="0" w:color="000000"/>
              <w:bottom w:val="single" w:sz="4" w:space="0" w:color="000000"/>
              <w:right w:val="single" w:sz="4" w:space="0" w:color="000000"/>
            </w:tcBorders>
            <w:vAlign w:val="center"/>
          </w:tcPr>
          <w:p w:rsidR="00C96359" w:rsidRDefault="00C96359">
            <w:pPr>
              <w:snapToGrid w:val="0"/>
              <w:spacing w:line="440" w:lineRule="exact"/>
              <w:jc w:val="center"/>
              <w:rPr>
                <w:rStyle w:val="NormalCharacter"/>
                <w:rFonts w:ascii="宋体" w:hAnsi="宋体" w:cs="宋体"/>
                <w:sz w:val="20"/>
                <w:szCs w:val="21"/>
              </w:rPr>
            </w:pPr>
          </w:p>
        </w:tc>
        <w:tc>
          <w:tcPr>
            <w:tcW w:w="3018" w:type="dxa"/>
            <w:tcBorders>
              <w:top w:val="single" w:sz="4" w:space="0" w:color="000000"/>
              <w:left w:val="single" w:sz="4" w:space="0" w:color="000000"/>
              <w:bottom w:val="single" w:sz="4" w:space="0" w:color="000000"/>
              <w:right w:val="single" w:sz="4" w:space="0" w:color="000000"/>
            </w:tcBorders>
            <w:vAlign w:val="center"/>
          </w:tcPr>
          <w:p w:rsidR="00C96359" w:rsidRDefault="00C96359">
            <w:pPr>
              <w:snapToGrid w:val="0"/>
              <w:spacing w:line="440" w:lineRule="exact"/>
              <w:jc w:val="center"/>
              <w:rPr>
                <w:rStyle w:val="NormalCharacter"/>
                <w:rFonts w:ascii="宋体" w:hAnsi="宋体" w:cs="宋体"/>
                <w:sz w:val="20"/>
                <w:szCs w:val="21"/>
              </w:rPr>
            </w:pPr>
          </w:p>
        </w:tc>
      </w:tr>
      <w:tr w:rsidR="00C96359">
        <w:trPr>
          <w:trHeight w:val="540"/>
        </w:trPr>
        <w:tc>
          <w:tcPr>
            <w:tcW w:w="1951" w:type="dxa"/>
            <w:tcBorders>
              <w:top w:val="single" w:sz="4" w:space="0" w:color="000000"/>
              <w:left w:val="single" w:sz="4" w:space="0" w:color="000000"/>
              <w:bottom w:val="single" w:sz="4" w:space="0" w:color="000000"/>
              <w:right w:val="single" w:sz="4" w:space="0" w:color="000000"/>
            </w:tcBorders>
            <w:vAlign w:val="center"/>
          </w:tcPr>
          <w:p w:rsidR="00C96359" w:rsidRDefault="00734064">
            <w:pPr>
              <w:snapToGrid w:val="0"/>
              <w:spacing w:line="440" w:lineRule="exact"/>
              <w:jc w:val="center"/>
              <w:rPr>
                <w:rStyle w:val="NormalCharacter"/>
                <w:rFonts w:ascii="宋体" w:hAnsi="宋体" w:cs="宋体"/>
                <w:sz w:val="20"/>
                <w:szCs w:val="21"/>
              </w:rPr>
            </w:pPr>
            <w:r>
              <w:rPr>
                <w:rStyle w:val="NormalCharacter"/>
                <w:rFonts w:ascii="宋体" w:hAnsi="宋体" w:cs="宋体" w:hint="eastAsia"/>
                <w:szCs w:val="21"/>
              </w:rPr>
              <w:t>交货时间</w:t>
            </w:r>
          </w:p>
        </w:tc>
        <w:tc>
          <w:tcPr>
            <w:tcW w:w="2294" w:type="dxa"/>
            <w:tcBorders>
              <w:top w:val="single" w:sz="4" w:space="0" w:color="000000"/>
              <w:left w:val="single" w:sz="4" w:space="0" w:color="000000"/>
              <w:bottom w:val="single" w:sz="4" w:space="0" w:color="000000"/>
              <w:right w:val="single" w:sz="4" w:space="0" w:color="000000"/>
            </w:tcBorders>
            <w:vAlign w:val="center"/>
          </w:tcPr>
          <w:p w:rsidR="00C96359" w:rsidRDefault="00C96359">
            <w:pPr>
              <w:snapToGrid w:val="0"/>
              <w:spacing w:line="440" w:lineRule="exact"/>
              <w:jc w:val="center"/>
              <w:rPr>
                <w:rStyle w:val="NormalCharacter"/>
                <w:rFonts w:ascii="宋体" w:hAnsi="宋体" w:cs="宋体"/>
                <w:sz w:val="20"/>
                <w:szCs w:val="21"/>
              </w:rPr>
            </w:pPr>
          </w:p>
        </w:tc>
        <w:tc>
          <w:tcPr>
            <w:tcW w:w="1259" w:type="dxa"/>
            <w:tcBorders>
              <w:top w:val="single" w:sz="4" w:space="0" w:color="000000"/>
              <w:left w:val="single" w:sz="4" w:space="0" w:color="000000"/>
              <w:bottom w:val="single" w:sz="4" w:space="0" w:color="000000"/>
              <w:right w:val="single" w:sz="4" w:space="0" w:color="000000"/>
            </w:tcBorders>
            <w:vAlign w:val="center"/>
          </w:tcPr>
          <w:p w:rsidR="00C96359" w:rsidRDefault="00C96359">
            <w:pPr>
              <w:snapToGrid w:val="0"/>
              <w:spacing w:line="440" w:lineRule="exact"/>
              <w:ind w:left="43"/>
              <w:jc w:val="center"/>
              <w:rPr>
                <w:rStyle w:val="NormalCharacter"/>
                <w:rFonts w:ascii="宋体" w:hAnsi="宋体" w:cs="宋体"/>
                <w:sz w:val="20"/>
                <w:szCs w:val="21"/>
              </w:rPr>
            </w:pPr>
          </w:p>
        </w:tc>
        <w:tc>
          <w:tcPr>
            <w:tcW w:w="3018" w:type="dxa"/>
            <w:tcBorders>
              <w:top w:val="single" w:sz="4" w:space="0" w:color="000000"/>
              <w:left w:val="single" w:sz="4" w:space="0" w:color="000000"/>
              <w:bottom w:val="single" w:sz="4" w:space="0" w:color="000000"/>
              <w:right w:val="single" w:sz="4" w:space="0" w:color="000000"/>
            </w:tcBorders>
            <w:vAlign w:val="center"/>
          </w:tcPr>
          <w:p w:rsidR="00C96359" w:rsidRDefault="00C96359">
            <w:pPr>
              <w:snapToGrid w:val="0"/>
              <w:spacing w:line="440" w:lineRule="exact"/>
              <w:ind w:left="43"/>
              <w:jc w:val="center"/>
              <w:rPr>
                <w:rStyle w:val="NormalCharacter"/>
                <w:rFonts w:ascii="宋体" w:hAnsi="宋体" w:cs="宋体"/>
                <w:sz w:val="20"/>
                <w:szCs w:val="21"/>
              </w:rPr>
            </w:pPr>
          </w:p>
        </w:tc>
      </w:tr>
      <w:tr w:rsidR="00C96359">
        <w:trPr>
          <w:trHeight w:val="381"/>
        </w:trPr>
        <w:tc>
          <w:tcPr>
            <w:tcW w:w="1951" w:type="dxa"/>
            <w:tcBorders>
              <w:top w:val="single" w:sz="4" w:space="0" w:color="000000"/>
              <w:left w:val="single" w:sz="4" w:space="0" w:color="000000"/>
              <w:bottom w:val="single" w:sz="4" w:space="0" w:color="000000"/>
              <w:right w:val="single" w:sz="4" w:space="0" w:color="000000"/>
            </w:tcBorders>
            <w:vAlign w:val="center"/>
          </w:tcPr>
          <w:p w:rsidR="00C96359" w:rsidRDefault="00734064">
            <w:pPr>
              <w:snapToGrid w:val="0"/>
              <w:spacing w:line="440" w:lineRule="exact"/>
              <w:jc w:val="center"/>
              <w:rPr>
                <w:rStyle w:val="NormalCharacter"/>
                <w:rFonts w:ascii="宋体" w:hAnsi="宋体" w:cs="宋体"/>
                <w:sz w:val="20"/>
                <w:szCs w:val="21"/>
              </w:rPr>
            </w:pPr>
            <w:r>
              <w:rPr>
                <w:rStyle w:val="NormalCharacter"/>
                <w:rFonts w:ascii="宋体" w:hAnsi="宋体" w:cs="宋体" w:hint="eastAsia"/>
                <w:szCs w:val="21"/>
              </w:rPr>
              <w:t>交货方式</w:t>
            </w:r>
          </w:p>
        </w:tc>
        <w:tc>
          <w:tcPr>
            <w:tcW w:w="2294" w:type="dxa"/>
            <w:tcBorders>
              <w:top w:val="single" w:sz="4" w:space="0" w:color="000000"/>
              <w:left w:val="single" w:sz="4" w:space="0" w:color="000000"/>
              <w:bottom w:val="single" w:sz="4" w:space="0" w:color="000000"/>
              <w:right w:val="single" w:sz="4" w:space="0" w:color="000000"/>
            </w:tcBorders>
            <w:vAlign w:val="center"/>
          </w:tcPr>
          <w:p w:rsidR="00C96359" w:rsidRDefault="00C96359">
            <w:pPr>
              <w:snapToGrid w:val="0"/>
              <w:spacing w:line="440" w:lineRule="exact"/>
              <w:jc w:val="center"/>
              <w:rPr>
                <w:rStyle w:val="NormalCharacter"/>
                <w:rFonts w:ascii="宋体" w:hAnsi="宋体" w:cs="宋体"/>
                <w:sz w:val="20"/>
                <w:szCs w:val="21"/>
              </w:rPr>
            </w:pPr>
          </w:p>
          <w:p w:rsidR="00C96359" w:rsidRDefault="00C96359">
            <w:pPr>
              <w:snapToGrid w:val="0"/>
              <w:spacing w:line="440" w:lineRule="exact"/>
              <w:jc w:val="center"/>
              <w:rPr>
                <w:rStyle w:val="NormalCharacter"/>
                <w:rFonts w:ascii="宋体" w:hAnsi="宋体" w:cs="宋体"/>
                <w:sz w:val="20"/>
                <w:szCs w:val="21"/>
              </w:rPr>
            </w:pPr>
          </w:p>
        </w:tc>
        <w:tc>
          <w:tcPr>
            <w:tcW w:w="1259" w:type="dxa"/>
            <w:tcBorders>
              <w:top w:val="single" w:sz="4" w:space="0" w:color="000000"/>
              <w:left w:val="single" w:sz="4" w:space="0" w:color="000000"/>
              <w:bottom w:val="single" w:sz="4" w:space="0" w:color="000000"/>
              <w:right w:val="single" w:sz="4" w:space="0" w:color="000000"/>
            </w:tcBorders>
            <w:vAlign w:val="center"/>
          </w:tcPr>
          <w:p w:rsidR="00C96359" w:rsidRDefault="00C96359">
            <w:pPr>
              <w:snapToGrid w:val="0"/>
              <w:spacing w:line="440" w:lineRule="exact"/>
              <w:ind w:left="43"/>
              <w:jc w:val="center"/>
              <w:rPr>
                <w:rStyle w:val="NormalCharacter"/>
                <w:rFonts w:ascii="宋体" w:hAnsi="宋体" w:cs="宋体"/>
                <w:sz w:val="20"/>
                <w:szCs w:val="21"/>
              </w:rPr>
            </w:pPr>
          </w:p>
        </w:tc>
        <w:tc>
          <w:tcPr>
            <w:tcW w:w="3018" w:type="dxa"/>
            <w:tcBorders>
              <w:top w:val="single" w:sz="4" w:space="0" w:color="000000"/>
              <w:left w:val="single" w:sz="4" w:space="0" w:color="000000"/>
              <w:bottom w:val="single" w:sz="4" w:space="0" w:color="000000"/>
              <w:right w:val="single" w:sz="4" w:space="0" w:color="000000"/>
            </w:tcBorders>
            <w:vAlign w:val="center"/>
          </w:tcPr>
          <w:p w:rsidR="00C96359" w:rsidRDefault="00C96359">
            <w:pPr>
              <w:snapToGrid w:val="0"/>
              <w:spacing w:line="440" w:lineRule="exact"/>
              <w:ind w:left="43"/>
              <w:jc w:val="center"/>
              <w:rPr>
                <w:rStyle w:val="NormalCharacter"/>
                <w:rFonts w:ascii="宋体" w:hAnsi="宋体" w:cs="宋体"/>
                <w:sz w:val="20"/>
                <w:szCs w:val="21"/>
              </w:rPr>
            </w:pPr>
          </w:p>
        </w:tc>
      </w:tr>
      <w:tr w:rsidR="00C96359">
        <w:trPr>
          <w:trHeight w:val="297"/>
        </w:trPr>
        <w:tc>
          <w:tcPr>
            <w:tcW w:w="1951" w:type="dxa"/>
            <w:tcBorders>
              <w:top w:val="single" w:sz="4" w:space="0" w:color="000000"/>
              <w:left w:val="single" w:sz="4" w:space="0" w:color="000000"/>
              <w:bottom w:val="single" w:sz="4" w:space="0" w:color="000000"/>
              <w:right w:val="single" w:sz="4" w:space="0" w:color="000000"/>
            </w:tcBorders>
            <w:vAlign w:val="center"/>
          </w:tcPr>
          <w:p w:rsidR="00C96359" w:rsidRDefault="00734064">
            <w:pPr>
              <w:snapToGrid w:val="0"/>
              <w:spacing w:line="440" w:lineRule="exact"/>
              <w:jc w:val="center"/>
              <w:rPr>
                <w:rStyle w:val="NormalCharacter"/>
                <w:rFonts w:ascii="宋体" w:hAnsi="宋体" w:cs="宋体"/>
                <w:sz w:val="20"/>
                <w:szCs w:val="21"/>
              </w:rPr>
            </w:pPr>
            <w:r>
              <w:rPr>
                <w:rStyle w:val="NormalCharacter"/>
                <w:rFonts w:ascii="宋体" w:hAnsi="宋体" w:cs="宋体" w:hint="eastAsia"/>
                <w:szCs w:val="21"/>
              </w:rPr>
              <w:t>交货地点</w:t>
            </w:r>
          </w:p>
        </w:tc>
        <w:tc>
          <w:tcPr>
            <w:tcW w:w="2294" w:type="dxa"/>
            <w:tcBorders>
              <w:top w:val="single" w:sz="4" w:space="0" w:color="000000"/>
              <w:left w:val="single" w:sz="4" w:space="0" w:color="000000"/>
              <w:bottom w:val="single" w:sz="4" w:space="0" w:color="000000"/>
              <w:right w:val="single" w:sz="4" w:space="0" w:color="000000"/>
            </w:tcBorders>
            <w:vAlign w:val="center"/>
          </w:tcPr>
          <w:p w:rsidR="00C96359" w:rsidRDefault="00C96359">
            <w:pPr>
              <w:snapToGrid w:val="0"/>
              <w:spacing w:line="440" w:lineRule="exact"/>
              <w:jc w:val="center"/>
              <w:rPr>
                <w:rStyle w:val="NormalCharacter"/>
                <w:rFonts w:ascii="宋体" w:hAnsi="宋体" w:cs="宋体"/>
                <w:sz w:val="20"/>
                <w:szCs w:val="21"/>
              </w:rPr>
            </w:pPr>
          </w:p>
          <w:p w:rsidR="00C96359" w:rsidRDefault="00C96359">
            <w:pPr>
              <w:snapToGrid w:val="0"/>
              <w:spacing w:line="440" w:lineRule="exact"/>
              <w:jc w:val="center"/>
              <w:rPr>
                <w:rStyle w:val="NormalCharacter"/>
                <w:rFonts w:ascii="宋体" w:hAnsi="宋体" w:cs="宋体"/>
                <w:sz w:val="20"/>
                <w:szCs w:val="21"/>
              </w:rPr>
            </w:pPr>
          </w:p>
        </w:tc>
        <w:tc>
          <w:tcPr>
            <w:tcW w:w="1259" w:type="dxa"/>
            <w:tcBorders>
              <w:top w:val="single" w:sz="4" w:space="0" w:color="000000"/>
              <w:left w:val="single" w:sz="4" w:space="0" w:color="000000"/>
              <w:bottom w:val="single" w:sz="4" w:space="0" w:color="000000"/>
              <w:right w:val="single" w:sz="4" w:space="0" w:color="000000"/>
            </w:tcBorders>
            <w:vAlign w:val="center"/>
          </w:tcPr>
          <w:p w:rsidR="00C96359" w:rsidRDefault="00C96359">
            <w:pPr>
              <w:snapToGrid w:val="0"/>
              <w:spacing w:line="440" w:lineRule="exact"/>
              <w:ind w:left="43"/>
              <w:jc w:val="center"/>
              <w:rPr>
                <w:rStyle w:val="NormalCharacter"/>
                <w:rFonts w:ascii="宋体" w:hAnsi="宋体" w:cs="宋体"/>
                <w:sz w:val="20"/>
                <w:szCs w:val="21"/>
              </w:rPr>
            </w:pPr>
          </w:p>
        </w:tc>
        <w:tc>
          <w:tcPr>
            <w:tcW w:w="3018" w:type="dxa"/>
            <w:tcBorders>
              <w:top w:val="single" w:sz="4" w:space="0" w:color="000000"/>
              <w:left w:val="single" w:sz="4" w:space="0" w:color="000000"/>
              <w:bottom w:val="single" w:sz="4" w:space="0" w:color="000000"/>
              <w:right w:val="single" w:sz="4" w:space="0" w:color="000000"/>
            </w:tcBorders>
            <w:vAlign w:val="center"/>
          </w:tcPr>
          <w:p w:rsidR="00C96359" w:rsidRDefault="00C96359">
            <w:pPr>
              <w:snapToGrid w:val="0"/>
              <w:spacing w:line="440" w:lineRule="exact"/>
              <w:ind w:left="43"/>
              <w:jc w:val="center"/>
              <w:rPr>
                <w:rStyle w:val="NormalCharacter"/>
                <w:rFonts w:ascii="宋体" w:hAnsi="宋体" w:cs="宋体"/>
                <w:sz w:val="20"/>
                <w:szCs w:val="21"/>
              </w:rPr>
            </w:pPr>
          </w:p>
        </w:tc>
      </w:tr>
      <w:tr w:rsidR="00C96359">
        <w:trPr>
          <w:trHeight w:val="241"/>
        </w:trPr>
        <w:tc>
          <w:tcPr>
            <w:tcW w:w="1951" w:type="dxa"/>
            <w:tcBorders>
              <w:top w:val="single" w:sz="4" w:space="0" w:color="000000"/>
              <w:left w:val="single" w:sz="4" w:space="0" w:color="000000"/>
              <w:bottom w:val="single" w:sz="4" w:space="0" w:color="000000"/>
              <w:right w:val="single" w:sz="4" w:space="0" w:color="000000"/>
            </w:tcBorders>
            <w:vAlign w:val="center"/>
          </w:tcPr>
          <w:p w:rsidR="00C96359" w:rsidRDefault="00734064">
            <w:pPr>
              <w:snapToGrid w:val="0"/>
              <w:spacing w:line="440" w:lineRule="exact"/>
              <w:jc w:val="center"/>
              <w:rPr>
                <w:rStyle w:val="NormalCharacter"/>
                <w:rFonts w:ascii="宋体" w:hAnsi="宋体" w:cs="宋体"/>
                <w:sz w:val="20"/>
                <w:szCs w:val="21"/>
              </w:rPr>
            </w:pPr>
            <w:r>
              <w:rPr>
                <w:rStyle w:val="NormalCharacter"/>
                <w:rFonts w:ascii="宋体" w:hAnsi="宋体" w:cs="宋体" w:hint="eastAsia"/>
                <w:szCs w:val="21"/>
              </w:rPr>
              <w:t>付款方式</w:t>
            </w:r>
          </w:p>
        </w:tc>
        <w:tc>
          <w:tcPr>
            <w:tcW w:w="2294" w:type="dxa"/>
            <w:tcBorders>
              <w:top w:val="single" w:sz="4" w:space="0" w:color="000000"/>
              <w:left w:val="single" w:sz="4" w:space="0" w:color="000000"/>
              <w:bottom w:val="single" w:sz="4" w:space="0" w:color="000000"/>
              <w:right w:val="single" w:sz="4" w:space="0" w:color="000000"/>
            </w:tcBorders>
            <w:vAlign w:val="center"/>
          </w:tcPr>
          <w:p w:rsidR="00C96359" w:rsidRDefault="00C96359">
            <w:pPr>
              <w:snapToGrid w:val="0"/>
              <w:spacing w:line="440" w:lineRule="exact"/>
              <w:jc w:val="center"/>
              <w:rPr>
                <w:rStyle w:val="NormalCharacter"/>
                <w:rFonts w:ascii="宋体" w:hAnsi="宋体" w:cs="宋体"/>
                <w:sz w:val="20"/>
                <w:szCs w:val="21"/>
              </w:rPr>
            </w:pPr>
          </w:p>
        </w:tc>
        <w:tc>
          <w:tcPr>
            <w:tcW w:w="1259" w:type="dxa"/>
            <w:tcBorders>
              <w:top w:val="single" w:sz="4" w:space="0" w:color="000000"/>
              <w:left w:val="single" w:sz="4" w:space="0" w:color="000000"/>
              <w:bottom w:val="single" w:sz="4" w:space="0" w:color="000000"/>
              <w:right w:val="single" w:sz="4" w:space="0" w:color="000000"/>
            </w:tcBorders>
            <w:vAlign w:val="center"/>
          </w:tcPr>
          <w:p w:rsidR="00C96359" w:rsidRDefault="00C96359">
            <w:pPr>
              <w:snapToGrid w:val="0"/>
              <w:spacing w:line="440" w:lineRule="exact"/>
              <w:jc w:val="center"/>
              <w:rPr>
                <w:rStyle w:val="NormalCharacter"/>
                <w:rFonts w:ascii="宋体" w:hAnsi="宋体" w:cs="宋体"/>
                <w:sz w:val="20"/>
                <w:szCs w:val="21"/>
              </w:rPr>
            </w:pPr>
          </w:p>
        </w:tc>
        <w:tc>
          <w:tcPr>
            <w:tcW w:w="3018" w:type="dxa"/>
            <w:tcBorders>
              <w:top w:val="single" w:sz="4" w:space="0" w:color="000000"/>
              <w:left w:val="single" w:sz="4" w:space="0" w:color="000000"/>
              <w:bottom w:val="single" w:sz="4" w:space="0" w:color="000000"/>
              <w:right w:val="single" w:sz="4" w:space="0" w:color="000000"/>
            </w:tcBorders>
            <w:vAlign w:val="center"/>
          </w:tcPr>
          <w:p w:rsidR="00C96359" w:rsidRDefault="00C96359">
            <w:pPr>
              <w:snapToGrid w:val="0"/>
              <w:spacing w:line="440" w:lineRule="exact"/>
              <w:jc w:val="center"/>
              <w:rPr>
                <w:rStyle w:val="NormalCharacter"/>
                <w:rFonts w:ascii="宋体" w:hAnsi="宋体" w:cs="宋体"/>
                <w:sz w:val="20"/>
                <w:szCs w:val="21"/>
              </w:rPr>
            </w:pPr>
          </w:p>
        </w:tc>
      </w:tr>
      <w:tr w:rsidR="00C96359">
        <w:trPr>
          <w:trHeight w:val="926"/>
        </w:trPr>
        <w:tc>
          <w:tcPr>
            <w:tcW w:w="1951" w:type="dxa"/>
            <w:tcBorders>
              <w:top w:val="single" w:sz="4" w:space="0" w:color="000000"/>
              <w:left w:val="single" w:sz="4" w:space="0" w:color="000000"/>
              <w:bottom w:val="single" w:sz="4" w:space="0" w:color="000000"/>
              <w:right w:val="single" w:sz="4" w:space="0" w:color="000000"/>
            </w:tcBorders>
            <w:vAlign w:val="center"/>
          </w:tcPr>
          <w:p w:rsidR="00C96359" w:rsidRDefault="00734064">
            <w:pPr>
              <w:snapToGrid w:val="0"/>
              <w:spacing w:line="440" w:lineRule="exact"/>
              <w:jc w:val="center"/>
              <w:rPr>
                <w:rStyle w:val="NormalCharacter"/>
                <w:rFonts w:ascii="宋体" w:hAnsi="宋体" w:cs="宋体"/>
                <w:sz w:val="20"/>
                <w:szCs w:val="21"/>
              </w:rPr>
            </w:pPr>
            <w:r>
              <w:rPr>
                <w:rStyle w:val="NormalCharacter"/>
                <w:rFonts w:ascii="宋体" w:hAnsi="宋体" w:cs="宋体" w:hint="eastAsia"/>
                <w:szCs w:val="21"/>
              </w:rPr>
              <w:t>投标货币</w:t>
            </w:r>
          </w:p>
        </w:tc>
        <w:tc>
          <w:tcPr>
            <w:tcW w:w="2294" w:type="dxa"/>
            <w:tcBorders>
              <w:top w:val="single" w:sz="4" w:space="0" w:color="000000"/>
              <w:left w:val="single" w:sz="4" w:space="0" w:color="000000"/>
              <w:bottom w:val="single" w:sz="4" w:space="0" w:color="000000"/>
              <w:right w:val="single" w:sz="4" w:space="0" w:color="000000"/>
            </w:tcBorders>
            <w:vAlign w:val="center"/>
          </w:tcPr>
          <w:p w:rsidR="00C96359" w:rsidRDefault="00C96359">
            <w:pPr>
              <w:snapToGrid w:val="0"/>
              <w:spacing w:line="440" w:lineRule="exact"/>
              <w:jc w:val="center"/>
              <w:rPr>
                <w:rStyle w:val="NormalCharacter"/>
                <w:rFonts w:ascii="宋体" w:hAnsi="宋体" w:cs="宋体"/>
                <w:sz w:val="20"/>
                <w:szCs w:val="21"/>
              </w:rPr>
            </w:pPr>
          </w:p>
          <w:p w:rsidR="00C96359" w:rsidRDefault="00C96359">
            <w:pPr>
              <w:snapToGrid w:val="0"/>
              <w:spacing w:line="440" w:lineRule="exact"/>
              <w:jc w:val="center"/>
              <w:rPr>
                <w:rStyle w:val="NormalCharacter"/>
                <w:rFonts w:ascii="宋体" w:hAnsi="宋体" w:cs="宋体"/>
                <w:sz w:val="20"/>
                <w:szCs w:val="21"/>
              </w:rPr>
            </w:pPr>
          </w:p>
        </w:tc>
        <w:tc>
          <w:tcPr>
            <w:tcW w:w="1259" w:type="dxa"/>
            <w:tcBorders>
              <w:top w:val="single" w:sz="4" w:space="0" w:color="000000"/>
              <w:left w:val="single" w:sz="4" w:space="0" w:color="000000"/>
              <w:bottom w:val="single" w:sz="4" w:space="0" w:color="000000"/>
              <w:right w:val="single" w:sz="4" w:space="0" w:color="000000"/>
            </w:tcBorders>
            <w:vAlign w:val="center"/>
          </w:tcPr>
          <w:p w:rsidR="00C96359" w:rsidRDefault="00C96359">
            <w:pPr>
              <w:snapToGrid w:val="0"/>
              <w:spacing w:line="440" w:lineRule="exact"/>
              <w:jc w:val="center"/>
              <w:rPr>
                <w:rStyle w:val="NormalCharacter"/>
                <w:rFonts w:ascii="宋体" w:hAnsi="宋体" w:cs="宋体"/>
                <w:sz w:val="20"/>
                <w:szCs w:val="21"/>
              </w:rPr>
            </w:pPr>
          </w:p>
        </w:tc>
        <w:tc>
          <w:tcPr>
            <w:tcW w:w="3018" w:type="dxa"/>
            <w:tcBorders>
              <w:top w:val="single" w:sz="4" w:space="0" w:color="000000"/>
              <w:left w:val="single" w:sz="4" w:space="0" w:color="000000"/>
              <w:bottom w:val="single" w:sz="4" w:space="0" w:color="000000"/>
              <w:right w:val="single" w:sz="4" w:space="0" w:color="000000"/>
            </w:tcBorders>
            <w:vAlign w:val="center"/>
          </w:tcPr>
          <w:p w:rsidR="00C96359" w:rsidRDefault="00C96359">
            <w:pPr>
              <w:snapToGrid w:val="0"/>
              <w:spacing w:line="440" w:lineRule="exact"/>
              <w:jc w:val="center"/>
              <w:rPr>
                <w:rStyle w:val="NormalCharacter"/>
                <w:rFonts w:ascii="宋体" w:hAnsi="宋体" w:cs="宋体"/>
                <w:sz w:val="20"/>
                <w:szCs w:val="21"/>
              </w:rPr>
            </w:pPr>
          </w:p>
        </w:tc>
      </w:tr>
      <w:tr w:rsidR="00C96359">
        <w:trPr>
          <w:trHeight w:val="400"/>
        </w:trPr>
        <w:tc>
          <w:tcPr>
            <w:tcW w:w="1951" w:type="dxa"/>
            <w:tcBorders>
              <w:top w:val="single" w:sz="4" w:space="0" w:color="000000"/>
              <w:left w:val="single" w:sz="4" w:space="0" w:color="000000"/>
              <w:bottom w:val="single" w:sz="4" w:space="0" w:color="000000"/>
              <w:right w:val="single" w:sz="4" w:space="0" w:color="000000"/>
            </w:tcBorders>
            <w:vAlign w:val="center"/>
          </w:tcPr>
          <w:p w:rsidR="00C96359" w:rsidRDefault="00734064">
            <w:pPr>
              <w:snapToGrid w:val="0"/>
              <w:spacing w:line="440" w:lineRule="exact"/>
              <w:jc w:val="center"/>
              <w:rPr>
                <w:rStyle w:val="NormalCharacter"/>
                <w:rFonts w:ascii="宋体" w:hAnsi="宋体" w:cs="宋体"/>
                <w:sz w:val="20"/>
                <w:szCs w:val="21"/>
              </w:rPr>
            </w:pPr>
            <w:r>
              <w:rPr>
                <w:rStyle w:val="NormalCharacter"/>
                <w:rFonts w:ascii="宋体" w:hAnsi="宋体" w:cs="宋体" w:hint="eastAsia"/>
                <w:szCs w:val="21"/>
              </w:rPr>
              <w:t>备品备件及耗材等要求</w:t>
            </w:r>
          </w:p>
        </w:tc>
        <w:tc>
          <w:tcPr>
            <w:tcW w:w="2294" w:type="dxa"/>
            <w:tcBorders>
              <w:top w:val="single" w:sz="4" w:space="0" w:color="000000"/>
              <w:left w:val="single" w:sz="4" w:space="0" w:color="000000"/>
              <w:bottom w:val="single" w:sz="4" w:space="0" w:color="000000"/>
              <w:right w:val="single" w:sz="4" w:space="0" w:color="000000"/>
            </w:tcBorders>
            <w:vAlign w:val="center"/>
          </w:tcPr>
          <w:p w:rsidR="00C96359" w:rsidRDefault="00C96359">
            <w:pPr>
              <w:snapToGrid w:val="0"/>
              <w:spacing w:line="440" w:lineRule="exact"/>
              <w:jc w:val="center"/>
              <w:rPr>
                <w:rStyle w:val="NormalCharacter"/>
                <w:rFonts w:ascii="宋体" w:hAnsi="宋体" w:cs="宋体"/>
                <w:sz w:val="20"/>
                <w:szCs w:val="21"/>
              </w:rPr>
            </w:pPr>
          </w:p>
        </w:tc>
        <w:tc>
          <w:tcPr>
            <w:tcW w:w="1259" w:type="dxa"/>
            <w:tcBorders>
              <w:top w:val="single" w:sz="4" w:space="0" w:color="000000"/>
              <w:left w:val="single" w:sz="4" w:space="0" w:color="000000"/>
              <w:bottom w:val="single" w:sz="4" w:space="0" w:color="000000"/>
              <w:right w:val="single" w:sz="4" w:space="0" w:color="000000"/>
            </w:tcBorders>
            <w:vAlign w:val="center"/>
          </w:tcPr>
          <w:p w:rsidR="00C96359" w:rsidRDefault="00C96359">
            <w:pPr>
              <w:snapToGrid w:val="0"/>
              <w:spacing w:line="440" w:lineRule="exact"/>
              <w:jc w:val="center"/>
              <w:rPr>
                <w:rStyle w:val="NormalCharacter"/>
                <w:rFonts w:ascii="宋体" w:hAnsi="宋体" w:cs="宋体"/>
                <w:sz w:val="20"/>
                <w:szCs w:val="21"/>
              </w:rPr>
            </w:pPr>
          </w:p>
        </w:tc>
        <w:tc>
          <w:tcPr>
            <w:tcW w:w="3018" w:type="dxa"/>
            <w:tcBorders>
              <w:top w:val="single" w:sz="4" w:space="0" w:color="000000"/>
              <w:left w:val="single" w:sz="4" w:space="0" w:color="000000"/>
              <w:bottom w:val="single" w:sz="4" w:space="0" w:color="000000"/>
              <w:right w:val="single" w:sz="4" w:space="0" w:color="000000"/>
            </w:tcBorders>
            <w:vAlign w:val="center"/>
          </w:tcPr>
          <w:p w:rsidR="00C96359" w:rsidRDefault="00C96359">
            <w:pPr>
              <w:snapToGrid w:val="0"/>
              <w:spacing w:line="440" w:lineRule="exact"/>
              <w:jc w:val="center"/>
              <w:rPr>
                <w:rStyle w:val="NormalCharacter"/>
                <w:rFonts w:ascii="宋体" w:hAnsi="宋体" w:cs="宋体"/>
                <w:sz w:val="20"/>
                <w:szCs w:val="21"/>
              </w:rPr>
            </w:pPr>
          </w:p>
        </w:tc>
      </w:tr>
      <w:tr w:rsidR="00C96359">
        <w:tc>
          <w:tcPr>
            <w:tcW w:w="1951" w:type="dxa"/>
            <w:tcBorders>
              <w:top w:val="single" w:sz="4" w:space="0" w:color="000000"/>
              <w:left w:val="single" w:sz="4" w:space="0" w:color="000000"/>
              <w:bottom w:val="single" w:sz="4" w:space="0" w:color="000000"/>
              <w:right w:val="single" w:sz="4" w:space="0" w:color="000000"/>
            </w:tcBorders>
            <w:vAlign w:val="center"/>
          </w:tcPr>
          <w:p w:rsidR="00C96359" w:rsidRDefault="00734064">
            <w:pPr>
              <w:snapToGrid w:val="0"/>
              <w:spacing w:line="440" w:lineRule="exact"/>
              <w:jc w:val="center"/>
              <w:rPr>
                <w:rStyle w:val="NormalCharacter"/>
                <w:rFonts w:ascii="宋体" w:hAnsi="宋体" w:cs="宋体"/>
                <w:sz w:val="20"/>
                <w:szCs w:val="21"/>
              </w:rPr>
            </w:pPr>
            <w:r>
              <w:rPr>
                <w:rStyle w:val="NormalCharacter"/>
                <w:rFonts w:ascii="宋体" w:hAnsi="宋体" w:cs="宋体" w:hint="eastAsia"/>
                <w:szCs w:val="21"/>
              </w:rPr>
              <w:t>其他</w:t>
            </w:r>
          </w:p>
        </w:tc>
        <w:tc>
          <w:tcPr>
            <w:tcW w:w="2294" w:type="dxa"/>
            <w:tcBorders>
              <w:top w:val="single" w:sz="4" w:space="0" w:color="000000"/>
              <w:left w:val="single" w:sz="4" w:space="0" w:color="000000"/>
              <w:bottom w:val="single" w:sz="4" w:space="0" w:color="000000"/>
              <w:right w:val="single" w:sz="4" w:space="0" w:color="000000"/>
            </w:tcBorders>
            <w:vAlign w:val="center"/>
          </w:tcPr>
          <w:p w:rsidR="00C96359" w:rsidRDefault="00C96359">
            <w:pPr>
              <w:snapToGrid w:val="0"/>
              <w:spacing w:line="440" w:lineRule="exact"/>
              <w:jc w:val="center"/>
              <w:rPr>
                <w:rStyle w:val="NormalCharacter"/>
                <w:rFonts w:ascii="宋体" w:hAnsi="宋体" w:cs="宋体"/>
                <w:sz w:val="20"/>
                <w:szCs w:val="21"/>
              </w:rPr>
            </w:pPr>
          </w:p>
        </w:tc>
        <w:tc>
          <w:tcPr>
            <w:tcW w:w="1259" w:type="dxa"/>
            <w:tcBorders>
              <w:top w:val="single" w:sz="4" w:space="0" w:color="000000"/>
              <w:left w:val="single" w:sz="4" w:space="0" w:color="000000"/>
              <w:bottom w:val="single" w:sz="4" w:space="0" w:color="000000"/>
              <w:right w:val="single" w:sz="4" w:space="0" w:color="000000"/>
            </w:tcBorders>
            <w:vAlign w:val="center"/>
          </w:tcPr>
          <w:p w:rsidR="00C96359" w:rsidRDefault="00C96359">
            <w:pPr>
              <w:snapToGrid w:val="0"/>
              <w:spacing w:line="440" w:lineRule="exact"/>
              <w:jc w:val="center"/>
              <w:rPr>
                <w:rStyle w:val="NormalCharacter"/>
                <w:rFonts w:ascii="宋体" w:hAnsi="宋体" w:cs="宋体"/>
                <w:sz w:val="20"/>
                <w:szCs w:val="21"/>
              </w:rPr>
            </w:pPr>
          </w:p>
        </w:tc>
        <w:tc>
          <w:tcPr>
            <w:tcW w:w="3018" w:type="dxa"/>
            <w:tcBorders>
              <w:top w:val="single" w:sz="4" w:space="0" w:color="000000"/>
              <w:left w:val="single" w:sz="4" w:space="0" w:color="000000"/>
              <w:bottom w:val="single" w:sz="4" w:space="0" w:color="000000"/>
              <w:right w:val="single" w:sz="4" w:space="0" w:color="000000"/>
            </w:tcBorders>
            <w:vAlign w:val="center"/>
          </w:tcPr>
          <w:p w:rsidR="00C96359" w:rsidRDefault="00C96359">
            <w:pPr>
              <w:snapToGrid w:val="0"/>
              <w:spacing w:line="440" w:lineRule="exact"/>
              <w:jc w:val="center"/>
              <w:rPr>
                <w:rStyle w:val="NormalCharacter"/>
                <w:rFonts w:ascii="宋体" w:hAnsi="宋体" w:cs="宋体"/>
                <w:sz w:val="20"/>
                <w:szCs w:val="21"/>
              </w:rPr>
            </w:pPr>
          </w:p>
        </w:tc>
      </w:tr>
    </w:tbl>
    <w:p w:rsidR="00C96359" w:rsidRDefault="00734064">
      <w:pPr>
        <w:tabs>
          <w:tab w:val="left" w:pos="318"/>
        </w:tabs>
        <w:spacing w:line="400" w:lineRule="exact"/>
        <w:ind w:left="525" w:hanging="525"/>
        <w:rPr>
          <w:rStyle w:val="NormalCharacter"/>
          <w:rFonts w:ascii="宋体" w:hAnsi="宋体" w:cs="宋体"/>
          <w:sz w:val="20"/>
          <w:szCs w:val="21"/>
        </w:rPr>
      </w:pPr>
      <w:r>
        <w:rPr>
          <w:rStyle w:val="NormalCharacter"/>
          <w:rFonts w:ascii="宋体" w:hAnsi="宋体" w:cs="宋体" w:hint="eastAsia"/>
          <w:szCs w:val="21"/>
        </w:rPr>
        <w:t>注：</w:t>
      </w:r>
    </w:p>
    <w:p w:rsidR="00C96359" w:rsidRDefault="00734064">
      <w:pPr>
        <w:spacing w:line="276" w:lineRule="auto"/>
        <w:ind w:left="525" w:hanging="525"/>
        <w:rPr>
          <w:rStyle w:val="NormalCharacter"/>
          <w:rFonts w:ascii="宋体" w:hAnsi="宋体" w:cs="宋体"/>
          <w:sz w:val="20"/>
          <w:szCs w:val="21"/>
        </w:rPr>
      </w:pPr>
      <w:r>
        <w:rPr>
          <w:rStyle w:val="NormalCharacter"/>
          <w:rFonts w:ascii="宋体" w:hAnsi="宋体" w:cs="宋体" w:hint="eastAsia"/>
          <w:szCs w:val="21"/>
        </w:rPr>
        <w:t>（1）偏离包括正、负偏离，正偏离指</w:t>
      </w:r>
      <w:r>
        <w:rPr>
          <w:rStyle w:val="NormalCharacter"/>
          <w:rFonts w:ascii="宋体" w:hAnsi="宋体" w:cs="宋体" w:hint="eastAsia"/>
          <w:bCs/>
          <w:szCs w:val="21"/>
        </w:rPr>
        <w:t>供应商</w:t>
      </w:r>
      <w:r>
        <w:rPr>
          <w:rStyle w:val="NormalCharacter"/>
          <w:rFonts w:ascii="宋体" w:hAnsi="宋体" w:cs="宋体" w:hint="eastAsia"/>
          <w:szCs w:val="21"/>
        </w:rPr>
        <w:t>的响应高于公开招标文件要求，负偏离指供应商的响应低于采购文件要求。如无偏离，请在表中填写</w:t>
      </w:r>
      <w:r>
        <w:rPr>
          <w:rStyle w:val="NormalCharacter"/>
          <w:rFonts w:ascii="宋体" w:hAnsi="宋体" w:cs="宋体" w:hint="eastAsia"/>
          <w:b/>
          <w:szCs w:val="21"/>
        </w:rPr>
        <w:t>“无偏离”或“全部响应”</w:t>
      </w:r>
      <w:r>
        <w:rPr>
          <w:rStyle w:val="NormalCharacter"/>
          <w:rFonts w:ascii="宋体" w:hAnsi="宋体" w:cs="宋体" w:hint="eastAsia"/>
          <w:szCs w:val="21"/>
        </w:rPr>
        <w:t>，即表明</w:t>
      </w:r>
      <w:r>
        <w:rPr>
          <w:rStyle w:val="NormalCharacter"/>
          <w:rFonts w:ascii="宋体" w:hAnsi="宋体" w:cs="宋体" w:hint="eastAsia"/>
          <w:bCs/>
          <w:szCs w:val="21"/>
        </w:rPr>
        <w:t>供应商</w:t>
      </w:r>
      <w:r>
        <w:rPr>
          <w:rStyle w:val="NormalCharacter"/>
          <w:rFonts w:ascii="宋体" w:hAnsi="宋体" w:cs="宋体" w:hint="eastAsia"/>
          <w:szCs w:val="21"/>
        </w:rPr>
        <w:t>接受合同中的所有条款。</w:t>
      </w:r>
    </w:p>
    <w:p w:rsidR="00C96359" w:rsidRDefault="00734064">
      <w:pPr>
        <w:pStyle w:val="NormalIndent"/>
        <w:snapToGrid w:val="0"/>
        <w:spacing w:line="440" w:lineRule="exact"/>
        <w:ind w:firstLineChars="1147" w:firstLine="2753"/>
        <w:rPr>
          <w:rStyle w:val="NormalCharacter"/>
          <w:rFonts w:ascii="宋体" w:hAnsi="宋体" w:cs="宋体"/>
          <w:bCs/>
          <w:szCs w:val="21"/>
          <w:u w:val="single"/>
        </w:rPr>
      </w:pPr>
      <w:r>
        <w:rPr>
          <w:rStyle w:val="NormalCharacter"/>
          <w:rFonts w:ascii="宋体" w:hAnsi="宋体" w:cs="宋体" w:hint="eastAsia"/>
          <w:bCs/>
          <w:szCs w:val="21"/>
        </w:rPr>
        <w:t>供应商：（盖单位公章）</w:t>
      </w:r>
    </w:p>
    <w:p w:rsidR="00C96359" w:rsidRDefault="00734064">
      <w:pPr>
        <w:pStyle w:val="NormalIndent"/>
        <w:snapToGrid w:val="0"/>
        <w:spacing w:line="440" w:lineRule="exact"/>
        <w:ind w:firstLineChars="1147" w:firstLine="2753"/>
        <w:rPr>
          <w:rStyle w:val="NormalCharacter"/>
          <w:rFonts w:ascii="宋体" w:hAnsi="宋体" w:cs="宋体"/>
          <w:bCs/>
          <w:szCs w:val="21"/>
          <w:u w:val="single"/>
        </w:rPr>
      </w:pPr>
      <w:r>
        <w:rPr>
          <w:rStyle w:val="NormalCharacter"/>
          <w:rFonts w:ascii="宋体" w:hAnsi="宋体" w:cs="宋体" w:hint="eastAsia"/>
          <w:bCs/>
          <w:szCs w:val="21"/>
        </w:rPr>
        <w:t>法定代表人或者其委托代理人：（签字）</w:t>
      </w:r>
    </w:p>
    <w:p w:rsidR="00C96359" w:rsidRDefault="00734064">
      <w:pPr>
        <w:snapToGrid w:val="0"/>
        <w:spacing w:line="440" w:lineRule="exact"/>
        <w:ind w:firstLineChars="1200" w:firstLine="2520"/>
        <w:rPr>
          <w:rStyle w:val="NormalCharacter"/>
          <w:rFonts w:ascii="宋体" w:hAnsi="宋体" w:cs="宋体"/>
          <w:bCs/>
          <w:sz w:val="20"/>
          <w:szCs w:val="21"/>
        </w:rPr>
      </w:pPr>
      <w:r>
        <w:rPr>
          <w:rStyle w:val="NormalCharacter"/>
          <w:rFonts w:ascii="宋体" w:hAnsi="宋体" w:cs="宋体" w:hint="eastAsia"/>
          <w:bCs/>
          <w:szCs w:val="21"/>
        </w:rPr>
        <w:t>日期：2022年  月  日</w:t>
      </w:r>
    </w:p>
    <w:p w:rsidR="00C96359" w:rsidRDefault="00C96359">
      <w:pPr>
        <w:spacing w:line="440" w:lineRule="exact"/>
        <w:ind w:left="422"/>
        <w:rPr>
          <w:rStyle w:val="NormalCharacter"/>
          <w:rFonts w:ascii="宋体" w:hAnsi="宋体" w:cs="宋体"/>
          <w:sz w:val="20"/>
        </w:rPr>
      </w:pPr>
    </w:p>
    <w:p w:rsidR="00C96359" w:rsidRDefault="00C96359">
      <w:pPr>
        <w:spacing w:line="440" w:lineRule="exact"/>
        <w:ind w:left="422"/>
        <w:rPr>
          <w:rStyle w:val="NormalCharacter"/>
          <w:rFonts w:ascii="宋体" w:hAnsi="宋体" w:cs="宋体"/>
          <w:sz w:val="20"/>
        </w:rPr>
        <w:sectPr w:rsidR="00C96359">
          <w:pgSz w:w="11906" w:h="16838"/>
          <w:pgMar w:top="1440" w:right="1800" w:bottom="1440" w:left="1800" w:header="851" w:footer="992" w:gutter="0"/>
          <w:cols w:space="720"/>
          <w:docGrid w:type="lines" w:linePitch="312"/>
        </w:sectPr>
      </w:pPr>
    </w:p>
    <w:p w:rsidR="00C96359" w:rsidRDefault="00C96359">
      <w:pPr>
        <w:spacing w:line="440" w:lineRule="exact"/>
        <w:ind w:left="422"/>
        <w:rPr>
          <w:rStyle w:val="NormalCharacter"/>
          <w:rFonts w:ascii="宋体" w:hAnsi="宋体" w:cs="宋体"/>
          <w:sz w:val="20"/>
        </w:rPr>
      </w:pPr>
    </w:p>
    <w:p w:rsidR="00C96359" w:rsidRDefault="00734064">
      <w:pPr>
        <w:pStyle w:val="af0"/>
        <w:numPr>
          <w:ilvl w:val="0"/>
          <w:numId w:val="9"/>
        </w:numPr>
        <w:tabs>
          <w:tab w:val="left" w:pos="588"/>
        </w:tabs>
        <w:snapToGrid w:val="0"/>
        <w:spacing w:before="120" w:after="120" w:line="440" w:lineRule="exact"/>
        <w:jc w:val="left"/>
        <w:rPr>
          <w:rStyle w:val="NormalCharacter"/>
          <w:rFonts w:ascii="宋体" w:hAnsi="宋体" w:cs="宋体"/>
          <w:b/>
          <w:sz w:val="24"/>
        </w:rPr>
      </w:pPr>
      <w:r>
        <w:rPr>
          <w:rStyle w:val="NormalCharacter"/>
          <w:rFonts w:ascii="宋体" w:hAnsi="宋体" w:cs="宋体" w:hint="eastAsia"/>
          <w:b/>
          <w:sz w:val="24"/>
        </w:rPr>
        <w:t>技术偏离表</w:t>
      </w:r>
    </w:p>
    <w:p w:rsidR="00C96359" w:rsidRDefault="00734064">
      <w:pPr>
        <w:ind w:firstLine="482"/>
        <w:jc w:val="center"/>
        <w:rPr>
          <w:rStyle w:val="NormalCharacter"/>
          <w:rFonts w:ascii="宋体" w:hAnsi="宋体" w:cs="宋体"/>
          <w:b/>
          <w:sz w:val="20"/>
        </w:rPr>
      </w:pPr>
      <w:r>
        <w:rPr>
          <w:rStyle w:val="NormalCharacter"/>
          <w:rFonts w:ascii="宋体" w:hAnsi="宋体" w:cs="宋体" w:hint="eastAsia"/>
          <w:b/>
        </w:rPr>
        <w:t>技术偏离表</w:t>
      </w:r>
    </w:p>
    <w:p w:rsidR="00C96359" w:rsidRDefault="00734064">
      <w:pPr>
        <w:snapToGrid w:val="0"/>
        <w:spacing w:after="120" w:line="440" w:lineRule="exact"/>
        <w:rPr>
          <w:rStyle w:val="NormalCharacter"/>
          <w:rFonts w:ascii="宋体" w:hAnsi="宋体" w:cs="宋体"/>
          <w:sz w:val="20"/>
          <w:szCs w:val="21"/>
        </w:rPr>
      </w:pPr>
      <w:r>
        <w:rPr>
          <w:rStyle w:val="NormalCharacter"/>
          <w:rFonts w:ascii="宋体" w:hAnsi="宋体" w:cs="宋体" w:hint="eastAsia"/>
          <w:szCs w:val="21"/>
        </w:rPr>
        <w:t xml:space="preserve">项目名称： </w:t>
      </w:r>
    </w:p>
    <w:tbl>
      <w:tblPr>
        <w:tblW w:w="8089" w:type="dxa"/>
        <w:tblInd w:w="108" w:type="dxa"/>
        <w:tblBorders>
          <w:top w:val="single" w:sz="6" w:space="0" w:color="000000"/>
          <w:left w:val="single" w:sz="6" w:space="0" w:color="000000"/>
          <w:bottom w:val="single" w:sz="6" w:space="0" w:color="000000"/>
          <w:right w:val="single" w:sz="6"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658"/>
        <w:gridCol w:w="1974"/>
        <w:gridCol w:w="2196"/>
        <w:gridCol w:w="1954"/>
        <w:gridCol w:w="1307"/>
      </w:tblGrid>
      <w:tr w:rsidR="00C96359">
        <w:tc>
          <w:tcPr>
            <w:tcW w:w="658" w:type="dxa"/>
            <w:tcBorders>
              <w:top w:val="single" w:sz="6" w:space="0" w:color="000000"/>
              <w:left w:val="single" w:sz="6" w:space="0" w:color="000000"/>
              <w:bottom w:val="single" w:sz="4" w:space="0" w:color="000000"/>
              <w:right w:val="single" w:sz="4" w:space="0" w:color="000000"/>
            </w:tcBorders>
            <w:vAlign w:val="center"/>
          </w:tcPr>
          <w:p w:rsidR="00C96359" w:rsidRDefault="00734064">
            <w:pPr>
              <w:snapToGrid w:val="0"/>
              <w:spacing w:line="440" w:lineRule="exact"/>
              <w:jc w:val="center"/>
              <w:rPr>
                <w:rStyle w:val="NormalCharacter"/>
                <w:rFonts w:ascii="宋体" w:hAnsi="宋体" w:cs="宋体"/>
                <w:sz w:val="20"/>
                <w:szCs w:val="21"/>
              </w:rPr>
            </w:pPr>
            <w:r>
              <w:rPr>
                <w:rStyle w:val="NormalCharacter"/>
                <w:rFonts w:ascii="宋体" w:hAnsi="宋体" w:cs="宋体" w:hint="eastAsia"/>
                <w:szCs w:val="21"/>
              </w:rPr>
              <w:t>序号</w:t>
            </w:r>
          </w:p>
        </w:tc>
        <w:tc>
          <w:tcPr>
            <w:tcW w:w="1974" w:type="dxa"/>
            <w:tcBorders>
              <w:top w:val="single" w:sz="6" w:space="0" w:color="000000"/>
              <w:left w:val="single" w:sz="4" w:space="0" w:color="000000"/>
              <w:bottom w:val="single" w:sz="4" w:space="0" w:color="000000"/>
              <w:right w:val="single" w:sz="4" w:space="0" w:color="000000"/>
            </w:tcBorders>
            <w:vAlign w:val="center"/>
          </w:tcPr>
          <w:p w:rsidR="00C96359" w:rsidRDefault="00734064">
            <w:pPr>
              <w:snapToGrid w:val="0"/>
              <w:spacing w:line="440" w:lineRule="exact"/>
              <w:jc w:val="center"/>
              <w:rPr>
                <w:rStyle w:val="NormalCharacter"/>
                <w:rFonts w:ascii="宋体" w:hAnsi="宋体" w:cs="宋体"/>
                <w:sz w:val="20"/>
                <w:szCs w:val="21"/>
              </w:rPr>
            </w:pPr>
            <w:r>
              <w:rPr>
                <w:rStyle w:val="NormalCharacter"/>
                <w:rFonts w:ascii="宋体" w:hAnsi="宋体" w:cs="宋体" w:hint="eastAsia"/>
                <w:szCs w:val="21"/>
              </w:rPr>
              <w:t>文件条目号</w:t>
            </w:r>
          </w:p>
        </w:tc>
        <w:tc>
          <w:tcPr>
            <w:tcW w:w="2196" w:type="dxa"/>
            <w:tcBorders>
              <w:top w:val="single" w:sz="6" w:space="0" w:color="000000"/>
              <w:left w:val="single" w:sz="4" w:space="0" w:color="000000"/>
              <w:bottom w:val="single" w:sz="4" w:space="0" w:color="000000"/>
              <w:right w:val="single" w:sz="4" w:space="0" w:color="000000"/>
            </w:tcBorders>
            <w:vAlign w:val="center"/>
          </w:tcPr>
          <w:p w:rsidR="00C96359" w:rsidRDefault="00734064">
            <w:pPr>
              <w:snapToGrid w:val="0"/>
              <w:spacing w:line="440" w:lineRule="exact"/>
              <w:jc w:val="center"/>
              <w:rPr>
                <w:rStyle w:val="NormalCharacter"/>
                <w:rFonts w:ascii="宋体" w:hAnsi="宋体" w:cs="宋体"/>
                <w:sz w:val="20"/>
                <w:szCs w:val="21"/>
              </w:rPr>
            </w:pPr>
            <w:r>
              <w:rPr>
                <w:rStyle w:val="NormalCharacter"/>
                <w:rFonts w:ascii="宋体" w:hAnsi="宋体" w:cs="宋体" w:hint="eastAsia"/>
                <w:szCs w:val="21"/>
              </w:rPr>
              <w:t>公开招标文件的合同条款</w:t>
            </w:r>
          </w:p>
        </w:tc>
        <w:tc>
          <w:tcPr>
            <w:tcW w:w="1954" w:type="dxa"/>
            <w:tcBorders>
              <w:top w:val="single" w:sz="6" w:space="0" w:color="000000"/>
              <w:left w:val="single" w:sz="4" w:space="0" w:color="000000"/>
              <w:bottom w:val="single" w:sz="4" w:space="0" w:color="000000"/>
              <w:right w:val="single" w:sz="4" w:space="0" w:color="000000"/>
            </w:tcBorders>
            <w:vAlign w:val="center"/>
          </w:tcPr>
          <w:p w:rsidR="00C96359" w:rsidRDefault="00734064">
            <w:pPr>
              <w:snapToGrid w:val="0"/>
              <w:spacing w:line="440" w:lineRule="exact"/>
              <w:jc w:val="center"/>
              <w:rPr>
                <w:rStyle w:val="NormalCharacter"/>
                <w:rFonts w:ascii="宋体" w:hAnsi="宋体" w:cs="宋体"/>
                <w:sz w:val="20"/>
                <w:szCs w:val="21"/>
              </w:rPr>
            </w:pPr>
            <w:r>
              <w:rPr>
                <w:rStyle w:val="NormalCharacter"/>
                <w:rFonts w:ascii="宋体" w:hAnsi="宋体" w:cs="宋体" w:hint="eastAsia"/>
                <w:szCs w:val="21"/>
              </w:rPr>
              <w:t>响应文件偏离情况</w:t>
            </w:r>
          </w:p>
        </w:tc>
        <w:tc>
          <w:tcPr>
            <w:tcW w:w="1307" w:type="dxa"/>
            <w:tcBorders>
              <w:top w:val="single" w:sz="6" w:space="0" w:color="000000"/>
              <w:left w:val="single" w:sz="4" w:space="0" w:color="000000"/>
              <w:bottom w:val="single" w:sz="4" w:space="0" w:color="000000"/>
              <w:right w:val="single" w:sz="6" w:space="0" w:color="000000"/>
            </w:tcBorders>
            <w:vAlign w:val="center"/>
          </w:tcPr>
          <w:p w:rsidR="00C96359" w:rsidRDefault="00734064">
            <w:pPr>
              <w:snapToGrid w:val="0"/>
              <w:spacing w:line="440" w:lineRule="exact"/>
              <w:jc w:val="center"/>
              <w:rPr>
                <w:rStyle w:val="NormalCharacter"/>
                <w:rFonts w:ascii="宋体" w:hAnsi="宋体" w:cs="宋体"/>
                <w:sz w:val="20"/>
                <w:szCs w:val="21"/>
              </w:rPr>
            </w:pPr>
            <w:r>
              <w:rPr>
                <w:rStyle w:val="NormalCharacter"/>
                <w:rFonts w:ascii="宋体" w:hAnsi="宋体" w:cs="宋体" w:hint="eastAsia"/>
                <w:szCs w:val="21"/>
              </w:rPr>
              <w:t>说明</w:t>
            </w:r>
          </w:p>
        </w:tc>
      </w:tr>
      <w:tr w:rsidR="00C96359">
        <w:tc>
          <w:tcPr>
            <w:tcW w:w="658" w:type="dxa"/>
            <w:tcBorders>
              <w:top w:val="single" w:sz="4" w:space="0" w:color="000000"/>
              <w:left w:val="single" w:sz="6" w:space="0" w:color="000000"/>
              <w:bottom w:val="single" w:sz="4" w:space="0" w:color="000000"/>
              <w:right w:val="single" w:sz="4" w:space="0" w:color="000000"/>
            </w:tcBorders>
            <w:vAlign w:val="center"/>
          </w:tcPr>
          <w:p w:rsidR="00C96359" w:rsidRDefault="00C96359">
            <w:pPr>
              <w:snapToGrid w:val="0"/>
              <w:spacing w:before="93" w:after="93"/>
              <w:rPr>
                <w:rStyle w:val="NormalCharacter"/>
                <w:rFonts w:ascii="宋体" w:hAnsi="宋体" w:cs="宋体"/>
                <w:sz w:val="20"/>
                <w:szCs w:val="21"/>
              </w:rPr>
            </w:pPr>
          </w:p>
        </w:tc>
        <w:tc>
          <w:tcPr>
            <w:tcW w:w="1974" w:type="dxa"/>
            <w:tcBorders>
              <w:top w:val="single" w:sz="4" w:space="0" w:color="000000"/>
              <w:left w:val="single" w:sz="4" w:space="0" w:color="000000"/>
              <w:bottom w:val="single" w:sz="4" w:space="0" w:color="000000"/>
              <w:right w:val="single" w:sz="4" w:space="0" w:color="000000"/>
            </w:tcBorders>
            <w:vAlign w:val="center"/>
          </w:tcPr>
          <w:p w:rsidR="00C96359" w:rsidRDefault="00C96359">
            <w:pPr>
              <w:snapToGrid w:val="0"/>
              <w:spacing w:before="93" w:after="93"/>
              <w:rPr>
                <w:rStyle w:val="NormalCharacter"/>
                <w:rFonts w:ascii="宋体" w:hAnsi="宋体" w:cs="宋体"/>
                <w:sz w:val="20"/>
                <w:szCs w:val="21"/>
              </w:rPr>
            </w:pPr>
          </w:p>
        </w:tc>
        <w:tc>
          <w:tcPr>
            <w:tcW w:w="2196" w:type="dxa"/>
            <w:tcBorders>
              <w:top w:val="single" w:sz="4" w:space="0" w:color="000000"/>
              <w:left w:val="single" w:sz="4" w:space="0" w:color="000000"/>
              <w:bottom w:val="single" w:sz="4" w:space="0" w:color="000000"/>
              <w:right w:val="single" w:sz="4" w:space="0" w:color="000000"/>
            </w:tcBorders>
            <w:vAlign w:val="center"/>
          </w:tcPr>
          <w:p w:rsidR="00C96359" w:rsidRDefault="00C96359">
            <w:pPr>
              <w:snapToGrid w:val="0"/>
              <w:spacing w:before="93" w:after="93"/>
              <w:rPr>
                <w:rStyle w:val="NormalCharacter"/>
                <w:rFonts w:ascii="宋体" w:hAnsi="宋体" w:cs="宋体"/>
                <w:sz w:val="20"/>
                <w:szCs w:val="21"/>
              </w:rPr>
            </w:pPr>
          </w:p>
        </w:tc>
        <w:tc>
          <w:tcPr>
            <w:tcW w:w="1954" w:type="dxa"/>
            <w:tcBorders>
              <w:top w:val="single" w:sz="4" w:space="0" w:color="000000"/>
              <w:left w:val="single" w:sz="4" w:space="0" w:color="000000"/>
              <w:bottom w:val="single" w:sz="4" w:space="0" w:color="000000"/>
              <w:right w:val="single" w:sz="4" w:space="0" w:color="000000"/>
            </w:tcBorders>
            <w:vAlign w:val="center"/>
          </w:tcPr>
          <w:p w:rsidR="00C96359" w:rsidRDefault="00C96359">
            <w:pPr>
              <w:snapToGrid w:val="0"/>
              <w:spacing w:before="93" w:after="93"/>
              <w:rPr>
                <w:rStyle w:val="NormalCharacter"/>
                <w:rFonts w:ascii="宋体" w:hAnsi="宋体" w:cs="宋体"/>
                <w:sz w:val="20"/>
                <w:szCs w:val="21"/>
              </w:rPr>
            </w:pPr>
          </w:p>
        </w:tc>
        <w:tc>
          <w:tcPr>
            <w:tcW w:w="1307" w:type="dxa"/>
            <w:tcBorders>
              <w:top w:val="single" w:sz="4" w:space="0" w:color="000000"/>
              <w:left w:val="single" w:sz="4" w:space="0" w:color="000000"/>
              <w:bottom w:val="single" w:sz="4" w:space="0" w:color="000000"/>
              <w:right w:val="single" w:sz="6" w:space="0" w:color="000000"/>
            </w:tcBorders>
            <w:vAlign w:val="center"/>
          </w:tcPr>
          <w:p w:rsidR="00C96359" w:rsidRDefault="00C96359">
            <w:pPr>
              <w:snapToGrid w:val="0"/>
              <w:spacing w:before="93" w:after="93"/>
              <w:rPr>
                <w:rStyle w:val="NormalCharacter"/>
                <w:rFonts w:ascii="宋体" w:hAnsi="宋体" w:cs="宋体"/>
                <w:sz w:val="20"/>
                <w:szCs w:val="21"/>
              </w:rPr>
            </w:pPr>
          </w:p>
        </w:tc>
      </w:tr>
      <w:tr w:rsidR="00C96359">
        <w:tc>
          <w:tcPr>
            <w:tcW w:w="658" w:type="dxa"/>
            <w:tcBorders>
              <w:top w:val="single" w:sz="4" w:space="0" w:color="000000"/>
              <w:left w:val="single" w:sz="6" w:space="0" w:color="000000"/>
              <w:bottom w:val="single" w:sz="4" w:space="0" w:color="000000"/>
              <w:right w:val="single" w:sz="4" w:space="0" w:color="000000"/>
            </w:tcBorders>
            <w:vAlign w:val="center"/>
          </w:tcPr>
          <w:p w:rsidR="00C96359" w:rsidRDefault="00C96359">
            <w:pPr>
              <w:snapToGrid w:val="0"/>
              <w:spacing w:before="93" w:after="93"/>
              <w:rPr>
                <w:rStyle w:val="NormalCharacter"/>
                <w:rFonts w:ascii="宋体" w:hAnsi="宋体" w:cs="宋体"/>
                <w:sz w:val="20"/>
                <w:szCs w:val="21"/>
              </w:rPr>
            </w:pPr>
          </w:p>
        </w:tc>
        <w:tc>
          <w:tcPr>
            <w:tcW w:w="1974" w:type="dxa"/>
            <w:tcBorders>
              <w:top w:val="single" w:sz="4" w:space="0" w:color="000000"/>
              <w:left w:val="single" w:sz="4" w:space="0" w:color="000000"/>
              <w:bottom w:val="single" w:sz="4" w:space="0" w:color="000000"/>
              <w:right w:val="single" w:sz="4" w:space="0" w:color="000000"/>
            </w:tcBorders>
            <w:vAlign w:val="center"/>
          </w:tcPr>
          <w:p w:rsidR="00C96359" w:rsidRDefault="00C96359">
            <w:pPr>
              <w:snapToGrid w:val="0"/>
              <w:spacing w:before="93" w:after="93"/>
              <w:rPr>
                <w:rStyle w:val="NormalCharacter"/>
                <w:rFonts w:ascii="宋体" w:hAnsi="宋体" w:cs="宋体"/>
                <w:sz w:val="20"/>
                <w:szCs w:val="21"/>
              </w:rPr>
            </w:pPr>
          </w:p>
        </w:tc>
        <w:tc>
          <w:tcPr>
            <w:tcW w:w="2196" w:type="dxa"/>
            <w:tcBorders>
              <w:top w:val="single" w:sz="4" w:space="0" w:color="000000"/>
              <w:left w:val="single" w:sz="4" w:space="0" w:color="000000"/>
              <w:bottom w:val="single" w:sz="4" w:space="0" w:color="000000"/>
              <w:right w:val="single" w:sz="4" w:space="0" w:color="000000"/>
            </w:tcBorders>
            <w:vAlign w:val="center"/>
          </w:tcPr>
          <w:p w:rsidR="00C96359" w:rsidRDefault="00C96359">
            <w:pPr>
              <w:snapToGrid w:val="0"/>
              <w:spacing w:before="93" w:after="93"/>
              <w:rPr>
                <w:rStyle w:val="NormalCharacter"/>
                <w:rFonts w:ascii="宋体" w:hAnsi="宋体" w:cs="宋体"/>
                <w:sz w:val="20"/>
                <w:szCs w:val="21"/>
              </w:rPr>
            </w:pPr>
          </w:p>
        </w:tc>
        <w:tc>
          <w:tcPr>
            <w:tcW w:w="1954" w:type="dxa"/>
            <w:tcBorders>
              <w:top w:val="single" w:sz="4" w:space="0" w:color="000000"/>
              <w:left w:val="single" w:sz="4" w:space="0" w:color="000000"/>
              <w:bottom w:val="single" w:sz="4" w:space="0" w:color="000000"/>
              <w:right w:val="single" w:sz="4" w:space="0" w:color="000000"/>
            </w:tcBorders>
            <w:vAlign w:val="center"/>
          </w:tcPr>
          <w:p w:rsidR="00C96359" w:rsidRDefault="00C96359">
            <w:pPr>
              <w:snapToGrid w:val="0"/>
              <w:spacing w:before="93" w:after="93"/>
              <w:rPr>
                <w:rStyle w:val="NormalCharacter"/>
                <w:rFonts w:ascii="宋体" w:hAnsi="宋体" w:cs="宋体"/>
                <w:sz w:val="20"/>
                <w:szCs w:val="21"/>
              </w:rPr>
            </w:pPr>
          </w:p>
        </w:tc>
        <w:tc>
          <w:tcPr>
            <w:tcW w:w="1307" w:type="dxa"/>
            <w:tcBorders>
              <w:top w:val="single" w:sz="4" w:space="0" w:color="000000"/>
              <w:left w:val="single" w:sz="4" w:space="0" w:color="000000"/>
              <w:bottom w:val="single" w:sz="4" w:space="0" w:color="000000"/>
              <w:right w:val="single" w:sz="6" w:space="0" w:color="000000"/>
            </w:tcBorders>
            <w:vAlign w:val="center"/>
          </w:tcPr>
          <w:p w:rsidR="00C96359" w:rsidRDefault="00C96359">
            <w:pPr>
              <w:snapToGrid w:val="0"/>
              <w:spacing w:before="93" w:after="93"/>
              <w:rPr>
                <w:rStyle w:val="NormalCharacter"/>
                <w:rFonts w:ascii="宋体" w:hAnsi="宋体" w:cs="宋体"/>
                <w:sz w:val="20"/>
                <w:szCs w:val="21"/>
              </w:rPr>
            </w:pPr>
          </w:p>
        </w:tc>
      </w:tr>
      <w:tr w:rsidR="00C96359">
        <w:tc>
          <w:tcPr>
            <w:tcW w:w="658" w:type="dxa"/>
            <w:tcBorders>
              <w:top w:val="single" w:sz="4" w:space="0" w:color="000000"/>
              <w:left w:val="single" w:sz="6" w:space="0" w:color="000000"/>
              <w:bottom w:val="single" w:sz="4" w:space="0" w:color="000000"/>
              <w:right w:val="single" w:sz="4" w:space="0" w:color="000000"/>
            </w:tcBorders>
            <w:vAlign w:val="center"/>
          </w:tcPr>
          <w:p w:rsidR="00C96359" w:rsidRDefault="00C96359">
            <w:pPr>
              <w:snapToGrid w:val="0"/>
              <w:spacing w:before="93" w:after="93"/>
              <w:rPr>
                <w:rStyle w:val="NormalCharacter"/>
                <w:rFonts w:ascii="宋体" w:hAnsi="宋体" w:cs="宋体"/>
                <w:sz w:val="20"/>
                <w:szCs w:val="21"/>
              </w:rPr>
            </w:pPr>
          </w:p>
        </w:tc>
        <w:tc>
          <w:tcPr>
            <w:tcW w:w="1974" w:type="dxa"/>
            <w:tcBorders>
              <w:top w:val="single" w:sz="4" w:space="0" w:color="000000"/>
              <w:left w:val="single" w:sz="4" w:space="0" w:color="000000"/>
              <w:bottom w:val="single" w:sz="4" w:space="0" w:color="000000"/>
              <w:right w:val="single" w:sz="4" w:space="0" w:color="000000"/>
            </w:tcBorders>
            <w:vAlign w:val="center"/>
          </w:tcPr>
          <w:p w:rsidR="00C96359" w:rsidRDefault="00C96359">
            <w:pPr>
              <w:snapToGrid w:val="0"/>
              <w:spacing w:before="93" w:after="93"/>
              <w:rPr>
                <w:rStyle w:val="NormalCharacter"/>
                <w:rFonts w:ascii="宋体" w:hAnsi="宋体" w:cs="宋体"/>
                <w:sz w:val="20"/>
                <w:szCs w:val="21"/>
              </w:rPr>
            </w:pPr>
          </w:p>
        </w:tc>
        <w:tc>
          <w:tcPr>
            <w:tcW w:w="2196" w:type="dxa"/>
            <w:tcBorders>
              <w:top w:val="single" w:sz="4" w:space="0" w:color="000000"/>
              <w:left w:val="single" w:sz="4" w:space="0" w:color="000000"/>
              <w:bottom w:val="single" w:sz="4" w:space="0" w:color="000000"/>
              <w:right w:val="single" w:sz="4" w:space="0" w:color="000000"/>
            </w:tcBorders>
            <w:vAlign w:val="center"/>
          </w:tcPr>
          <w:p w:rsidR="00C96359" w:rsidRDefault="00C96359">
            <w:pPr>
              <w:snapToGrid w:val="0"/>
              <w:spacing w:before="93" w:after="93"/>
              <w:rPr>
                <w:rStyle w:val="NormalCharacter"/>
                <w:rFonts w:ascii="宋体" w:hAnsi="宋体" w:cs="宋体"/>
                <w:sz w:val="20"/>
                <w:szCs w:val="21"/>
              </w:rPr>
            </w:pPr>
          </w:p>
        </w:tc>
        <w:tc>
          <w:tcPr>
            <w:tcW w:w="1954" w:type="dxa"/>
            <w:tcBorders>
              <w:top w:val="single" w:sz="4" w:space="0" w:color="000000"/>
              <w:left w:val="single" w:sz="4" w:space="0" w:color="000000"/>
              <w:bottom w:val="single" w:sz="4" w:space="0" w:color="000000"/>
              <w:right w:val="single" w:sz="4" w:space="0" w:color="000000"/>
            </w:tcBorders>
            <w:vAlign w:val="center"/>
          </w:tcPr>
          <w:p w:rsidR="00C96359" w:rsidRDefault="00C96359">
            <w:pPr>
              <w:snapToGrid w:val="0"/>
              <w:spacing w:before="93" w:after="93"/>
              <w:rPr>
                <w:rStyle w:val="NormalCharacter"/>
                <w:rFonts w:ascii="宋体" w:hAnsi="宋体" w:cs="宋体"/>
                <w:sz w:val="20"/>
                <w:szCs w:val="21"/>
              </w:rPr>
            </w:pPr>
          </w:p>
        </w:tc>
        <w:tc>
          <w:tcPr>
            <w:tcW w:w="1307" w:type="dxa"/>
            <w:tcBorders>
              <w:top w:val="single" w:sz="4" w:space="0" w:color="000000"/>
              <w:left w:val="single" w:sz="4" w:space="0" w:color="000000"/>
              <w:bottom w:val="single" w:sz="4" w:space="0" w:color="000000"/>
              <w:right w:val="single" w:sz="6" w:space="0" w:color="000000"/>
            </w:tcBorders>
            <w:vAlign w:val="center"/>
          </w:tcPr>
          <w:p w:rsidR="00C96359" w:rsidRDefault="00C96359">
            <w:pPr>
              <w:snapToGrid w:val="0"/>
              <w:spacing w:before="93" w:after="93"/>
              <w:rPr>
                <w:rStyle w:val="NormalCharacter"/>
                <w:rFonts w:ascii="宋体" w:hAnsi="宋体" w:cs="宋体"/>
                <w:sz w:val="20"/>
                <w:szCs w:val="21"/>
              </w:rPr>
            </w:pPr>
          </w:p>
        </w:tc>
      </w:tr>
      <w:tr w:rsidR="00C96359">
        <w:tc>
          <w:tcPr>
            <w:tcW w:w="658" w:type="dxa"/>
            <w:tcBorders>
              <w:top w:val="single" w:sz="4" w:space="0" w:color="000000"/>
              <w:left w:val="single" w:sz="6" w:space="0" w:color="000000"/>
              <w:bottom w:val="single" w:sz="4" w:space="0" w:color="000000"/>
              <w:right w:val="single" w:sz="4" w:space="0" w:color="000000"/>
            </w:tcBorders>
            <w:vAlign w:val="center"/>
          </w:tcPr>
          <w:p w:rsidR="00C96359" w:rsidRDefault="00C96359">
            <w:pPr>
              <w:snapToGrid w:val="0"/>
              <w:spacing w:before="93" w:after="93"/>
              <w:rPr>
                <w:rStyle w:val="NormalCharacter"/>
                <w:rFonts w:ascii="宋体" w:hAnsi="宋体" w:cs="宋体"/>
                <w:sz w:val="20"/>
                <w:szCs w:val="21"/>
              </w:rPr>
            </w:pPr>
          </w:p>
        </w:tc>
        <w:tc>
          <w:tcPr>
            <w:tcW w:w="1974" w:type="dxa"/>
            <w:tcBorders>
              <w:top w:val="single" w:sz="4" w:space="0" w:color="000000"/>
              <w:left w:val="single" w:sz="4" w:space="0" w:color="000000"/>
              <w:bottom w:val="single" w:sz="4" w:space="0" w:color="000000"/>
              <w:right w:val="single" w:sz="4" w:space="0" w:color="000000"/>
            </w:tcBorders>
            <w:vAlign w:val="center"/>
          </w:tcPr>
          <w:p w:rsidR="00C96359" w:rsidRDefault="00C96359">
            <w:pPr>
              <w:snapToGrid w:val="0"/>
              <w:spacing w:before="93" w:after="93"/>
              <w:rPr>
                <w:rStyle w:val="NormalCharacter"/>
                <w:rFonts w:ascii="宋体" w:hAnsi="宋体" w:cs="宋体"/>
                <w:sz w:val="20"/>
                <w:szCs w:val="21"/>
              </w:rPr>
            </w:pPr>
          </w:p>
        </w:tc>
        <w:tc>
          <w:tcPr>
            <w:tcW w:w="2196" w:type="dxa"/>
            <w:tcBorders>
              <w:top w:val="single" w:sz="4" w:space="0" w:color="000000"/>
              <w:left w:val="single" w:sz="4" w:space="0" w:color="000000"/>
              <w:bottom w:val="single" w:sz="4" w:space="0" w:color="000000"/>
              <w:right w:val="single" w:sz="4" w:space="0" w:color="000000"/>
            </w:tcBorders>
            <w:vAlign w:val="center"/>
          </w:tcPr>
          <w:p w:rsidR="00C96359" w:rsidRDefault="00C96359">
            <w:pPr>
              <w:snapToGrid w:val="0"/>
              <w:spacing w:before="93" w:after="93"/>
              <w:rPr>
                <w:rStyle w:val="NormalCharacter"/>
                <w:rFonts w:ascii="宋体" w:hAnsi="宋体" w:cs="宋体"/>
                <w:sz w:val="20"/>
                <w:szCs w:val="21"/>
              </w:rPr>
            </w:pPr>
          </w:p>
        </w:tc>
        <w:tc>
          <w:tcPr>
            <w:tcW w:w="1954" w:type="dxa"/>
            <w:tcBorders>
              <w:top w:val="single" w:sz="4" w:space="0" w:color="000000"/>
              <w:left w:val="single" w:sz="4" w:space="0" w:color="000000"/>
              <w:bottom w:val="single" w:sz="4" w:space="0" w:color="000000"/>
              <w:right w:val="single" w:sz="4" w:space="0" w:color="000000"/>
            </w:tcBorders>
            <w:vAlign w:val="center"/>
          </w:tcPr>
          <w:p w:rsidR="00C96359" w:rsidRDefault="00C96359">
            <w:pPr>
              <w:snapToGrid w:val="0"/>
              <w:spacing w:before="93" w:after="93"/>
              <w:rPr>
                <w:rStyle w:val="NormalCharacter"/>
                <w:rFonts w:ascii="宋体" w:hAnsi="宋体" w:cs="宋体"/>
                <w:sz w:val="20"/>
                <w:szCs w:val="21"/>
              </w:rPr>
            </w:pPr>
          </w:p>
        </w:tc>
        <w:tc>
          <w:tcPr>
            <w:tcW w:w="1307" w:type="dxa"/>
            <w:tcBorders>
              <w:top w:val="single" w:sz="4" w:space="0" w:color="000000"/>
              <w:left w:val="single" w:sz="4" w:space="0" w:color="000000"/>
              <w:bottom w:val="single" w:sz="4" w:space="0" w:color="000000"/>
              <w:right w:val="single" w:sz="6" w:space="0" w:color="000000"/>
            </w:tcBorders>
            <w:vAlign w:val="center"/>
          </w:tcPr>
          <w:p w:rsidR="00C96359" w:rsidRDefault="00C96359">
            <w:pPr>
              <w:snapToGrid w:val="0"/>
              <w:spacing w:before="93" w:after="93"/>
              <w:rPr>
                <w:rStyle w:val="NormalCharacter"/>
                <w:rFonts w:ascii="宋体" w:hAnsi="宋体" w:cs="宋体"/>
                <w:sz w:val="20"/>
                <w:szCs w:val="21"/>
              </w:rPr>
            </w:pPr>
          </w:p>
        </w:tc>
      </w:tr>
      <w:tr w:rsidR="00C96359">
        <w:tc>
          <w:tcPr>
            <w:tcW w:w="658" w:type="dxa"/>
            <w:tcBorders>
              <w:top w:val="single" w:sz="4" w:space="0" w:color="000000"/>
              <w:left w:val="single" w:sz="6" w:space="0" w:color="000000"/>
              <w:bottom w:val="single" w:sz="4" w:space="0" w:color="000000"/>
              <w:right w:val="single" w:sz="4" w:space="0" w:color="000000"/>
            </w:tcBorders>
            <w:vAlign w:val="center"/>
          </w:tcPr>
          <w:p w:rsidR="00C96359" w:rsidRDefault="00C96359">
            <w:pPr>
              <w:snapToGrid w:val="0"/>
              <w:spacing w:before="93" w:after="93"/>
              <w:rPr>
                <w:rStyle w:val="NormalCharacter"/>
                <w:rFonts w:ascii="宋体" w:hAnsi="宋体" w:cs="宋体"/>
                <w:sz w:val="20"/>
                <w:szCs w:val="21"/>
              </w:rPr>
            </w:pPr>
          </w:p>
        </w:tc>
        <w:tc>
          <w:tcPr>
            <w:tcW w:w="1974" w:type="dxa"/>
            <w:tcBorders>
              <w:top w:val="single" w:sz="4" w:space="0" w:color="000000"/>
              <w:left w:val="single" w:sz="4" w:space="0" w:color="000000"/>
              <w:bottom w:val="single" w:sz="4" w:space="0" w:color="000000"/>
              <w:right w:val="single" w:sz="4" w:space="0" w:color="000000"/>
            </w:tcBorders>
            <w:vAlign w:val="center"/>
          </w:tcPr>
          <w:p w:rsidR="00C96359" w:rsidRDefault="00C96359">
            <w:pPr>
              <w:snapToGrid w:val="0"/>
              <w:spacing w:before="93" w:after="93"/>
              <w:rPr>
                <w:rStyle w:val="NormalCharacter"/>
                <w:rFonts w:ascii="宋体" w:hAnsi="宋体" w:cs="宋体"/>
                <w:sz w:val="20"/>
                <w:szCs w:val="21"/>
              </w:rPr>
            </w:pPr>
          </w:p>
        </w:tc>
        <w:tc>
          <w:tcPr>
            <w:tcW w:w="2196" w:type="dxa"/>
            <w:tcBorders>
              <w:top w:val="single" w:sz="4" w:space="0" w:color="000000"/>
              <w:left w:val="single" w:sz="4" w:space="0" w:color="000000"/>
              <w:bottom w:val="single" w:sz="4" w:space="0" w:color="000000"/>
              <w:right w:val="single" w:sz="4" w:space="0" w:color="000000"/>
            </w:tcBorders>
            <w:vAlign w:val="center"/>
          </w:tcPr>
          <w:p w:rsidR="00C96359" w:rsidRDefault="00C96359">
            <w:pPr>
              <w:snapToGrid w:val="0"/>
              <w:spacing w:before="93" w:after="93"/>
              <w:rPr>
                <w:rStyle w:val="NormalCharacter"/>
                <w:rFonts w:ascii="宋体" w:hAnsi="宋体" w:cs="宋体"/>
                <w:sz w:val="20"/>
                <w:szCs w:val="21"/>
              </w:rPr>
            </w:pPr>
          </w:p>
        </w:tc>
        <w:tc>
          <w:tcPr>
            <w:tcW w:w="1954" w:type="dxa"/>
            <w:tcBorders>
              <w:top w:val="single" w:sz="4" w:space="0" w:color="000000"/>
              <w:left w:val="single" w:sz="4" w:space="0" w:color="000000"/>
              <w:bottom w:val="single" w:sz="4" w:space="0" w:color="000000"/>
              <w:right w:val="single" w:sz="4" w:space="0" w:color="000000"/>
            </w:tcBorders>
            <w:vAlign w:val="center"/>
          </w:tcPr>
          <w:p w:rsidR="00C96359" w:rsidRDefault="00C96359">
            <w:pPr>
              <w:snapToGrid w:val="0"/>
              <w:spacing w:before="93" w:after="93"/>
              <w:rPr>
                <w:rStyle w:val="NormalCharacter"/>
                <w:rFonts w:ascii="宋体" w:hAnsi="宋体" w:cs="宋体"/>
                <w:sz w:val="20"/>
                <w:szCs w:val="21"/>
              </w:rPr>
            </w:pPr>
          </w:p>
        </w:tc>
        <w:tc>
          <w:tcPr>
            <w:tcW w:w="1307" w:type="dxa"/>
            <w:tcBorders>
              <w:top w:val="single" w:sz="4" w:space="0" w:color="000000"/>
              <w:left w:val="single" w:sz="4" w:space="0" w:color="000000"/>
              <w:bottom w:val="single" w:sz="4" w:space="0" w:color="000000"/>
              <w:right w:val="single" w:sz="6" w:space="0" w:color="000000"/>
            </w:tcBorders>
            <w:vAlign w:val="center"/>
          </w:tcPr>
          <w:p w:rsidR="00C96359" w:rsidRDefault="00C96359">
            <w:pPr>
              <w:snapToGrid w:val="0"/>
              <w:spacing w:before="93" w:after="93"/>
              <w:rPr>
                <w:rStyle w:val="NormalCharacter"/>
                <w:rFonts w:ascii="宋体" w:hAnsi="宋体" w:cs="宋体"/>
                <w:sz w:val="20"/>
                <w:szCs w:val="21"/>
              </w:rPr>
            </w:pPr>
          </w:p>
        </w:tc>
      </w:tr>
      <w:tr w:rsidR="00C96359">
        <w:tc>
          <w:tcPr>
            <w:tcW w:w="658" w:type="dxa"/>
            <w:tcBorders>
              <w:top w:val="single" w:sz="4" w:space="0" w:color="000000"/>
              <w:left w:val="single" w:sz="6" w:space="0" w:color="000000"/>
              <w:bottom w:val="single" w:sz="6" w:space="0" w:color="000000"/>
              <w:right w:val="single" w:sz="4" w:space="0" w:color="000000"/>
            </w:tcBorders>
            <w:vAlign w:val="center"/>
          </w:tcPr>
          <w:p w:rsidR="00C96359" w:rsidRDefault="00C96359">
            <w:pPr>
              <w:snapToGrid w:val="0"/>
              <w:spacing w:before="93" w:after="93"/>
              <w:rPr>
                <w:rStyle w:val="NormalCharacter"/>
                <w:rFonts w:ascii="宋体" w:hAnsi="宋体" w:cs="宋体"/>
                <w:sz w:val="20"/>
                <w:szCs w:val="21"/>
              </w:rPr>
            </w:pPr>
          </w:p>
        </w:tc>
        <w:tc>
          <w:tcPr>
            <w:tcW w:w="1974" w:type="dxa"/>
            <w:tcBorders>
              <w:top w:val="single" w:sz="4" w:space="0" w:color="000000"/>
              <w:left w:val="single" w:sz="4" w:space="0" w:color="000000"/>
              <w:bottom w:val="single" w:sz="6" w:space="0" w:color="000000"/>
              <w:right w:val="single" w:sz="4" w:space="0" w:color="000000"/>
            </w:tcBorders>
            <w:vAlign w:val="center"/>
          </w:tcPr>
          <w:p w:rsidR="00C96359" w:rsidRDefault="00C96359">
            <w:pPr>
              <w:snapToGrid w:val="0"/>
              <w:spacing w:before="93" w:after="93"/>
              <w:rPr>
                <w:rStyle w:val="NormalCharacter"/>
                <w:rFonts w:ascii="宋体" w:hAnsi="宋体" w:cs="宋体"/>
                <w:sz w:val="20"/>
                <w:szCs w:val="21"/>
              </w:rPr>
            </w:pPr>
          </w:p>
        </w:tc>
        <w:tc>
          <w:tcPr>
            <w:tcW w:w="2196" w:type="dxa"/>
            <w:tcBorders>
              <w:top w:val="single" w:sz="4" w:space="0" w:color="000000"/>
              <w:left w:val="single" w:sz="4" w:space="0" w:color="000000"/>
              <w:bottom w:val="single" w:sz="6" w:space="0" w:color="000000"/>
              <w:right w:val="single" w:sz="4" w:space="0" w:color="000000"/>
            </w:tcBorders>
            <w:vAlign w:val="center"/>
          </w:tcPr>
          <w:p w:rsidR="00C96359" w:rsidRDefault="00C96359">
            <w:pPr>
              <w:snapToGrid w:val="0"/>
              <w:spacing w:before="93" w:after="93"/>
              <w:rPr>
                <w:rStyle w:val="NormalCharacter"/>
                <w:rFonts w:ascii="宋体" w:hAnsi="宋体" w:cs="宋体"/>
                <w:sz w:val="20"/>
                <w:szCs w:val="21"/>
              </w:rPr>
            </w:pPr>
          </w:p>
        </w:tc>
        <w:tc>
          <w:tcPr>
            <w:tcW w:w="1954" w:type="dxa"/>
            <w:tcBorders>
              <w:top w:val="single" w:sz="4" w:space="0" w:color="000000"/>
              <w:left w:val="single" w:sz="4" w:space="0" w:color="000000"/>
              <w:bottom w:val="single" w:sz="6" w:space="0" w:color="000000"/>
              <w:right w:val="single" w:sz="4" w:space="0" w:color="000000"/>
            </w:tcBorders>
            <w:vAlign w:val="center"/>
          </w:tcPr>
          <w:p w:rsidR="00C96359" w:rsidRDefault="00C96359">
            <w:pPr>
              <w:snapToGrid w:val="0"/>
              <w:spacing w:before="93" w:after="93"/>
              <w:rPr>
                <w:rStyle w:val="NormalCharacter"/>
                <w:rFonts w:ascii="宋体" w:hAnsi="宋体" w:cs="宋体"/>
                <w:sz w:val="20"/>
                <w:szCs w:val="21"/>
              </w:rPr>
            </w:pPr>
          </w:p>
        </w:tc>
        <w:tc>
          <w:tcPr>
            <w:tcW w:w="1307" w:type="dxa"/>
            <w:tcBorders>
              <w:top w:val="single" w:sz="4" w:space="0" w:color="000000"/>
              <w:left w:val="single" w:sz="4" w:space="0" w:color="000000"/>
              <w:bottom w:val="single" w:sz="6" w:space="0" w:color="000000"/>
              <w:right w:val="single" w:sz="6" w:space="0" w:color="000000"/>
            </w:tcBorders>
            <w:vAlign w:val="center"/>
          </w:tcPr>
          <w:p w:rsidR="00C96359" w:rsidRDefault="00C96359">
            <w:pPr>
              <w:snapToGrid w:val="0"/>
              <w:spacing w:before="93" w:after="93"/>
              <w:rPr>
                <w:rStyle w:val="NormalCharacter"/>
                <w:rFonts w:ascii="宋体" w:hAnsi="宋体" w:cs="宋体"/>
                <w:sz w:val="20"/>
                <w:szCs w:val="21"/>
              </w:rPr>
            </w:pPr>
          </w:p>
        </w:tc>
      </w:tr>
    </w:tbl>
    <w:p w:rsidR="00C96359" w:rsidRDefault="00734064">
      <w:pPr>
        <w:tabs>
          <w:tab w:val="left" w:pos="318"/>
        </w:tabs>
        <w:spacing w:line="400" w:lineRule="exact"/>
        <w:ind w:left="525" w:hanging="525"/>
        <w:rPr>
          <w:rStyle w:val="NormalCharacter"/>
          <w:rFonts w:ascii="宋体" w:hAnsi="宋体" w:cs="宋体"/>
          <w:sz w:val="20"/>
          <w:szCs w:val="21"/>
        </w:rPr>
      </w:pPr>
      <w:r>
        <w:rPr>
          <w:rStyle w:val="NormalCharacter"/>
          <w:rFonts w:ascii="宋体" w:hAnsi="宋体" w:cs="宋体" w:hint="eastAsia"/>
          <w:szCs w:val="21"/>
        </w:rPr>
        <w:t>注：</w:t>
      </w:r>
    </w:p>
    <w:p w:rsidR="00C96359" w:rsidRDefault="00734064">
      <w:pPr>
        <w:spacing w:line="276" w:lineRule="auto"/>
        <w:ind w:left="525" w:hanging="525"/>
        <w:rPr>
          <w:rStyle w:val="NormalCharacter"/>
          <w:rFonts w:ascii="宋体" w:hAnsi="宋体" w:cs="宋体"/>
          <w:sz w:val="20"/>
          <w:szCs w:val="21"/>
        </w:rPr>
      </w:pPr>
      <w:r>
        <w:rPr>
          <w:rStyle w:val="NormalCharacter"/>
          <w:rFonts w:ascii="宋体" w:hAnsi="宋体" w:cs="宋体" w:hint="eastAsia"/>
          <w:szCs w:val="21"/>
        </w:rPr>
        <w:t>（1）偏离包括正、负偏离，正偏离指</w:t>
      </w:r>
      <w:r>
        <w:rPr>
          <w:rStyle w:val="NormalCharacter"/>
          <w:rFonts w:ascii="宋体" w:hAnsi="宋体" w:cs="宋体" w:hint="eastAsia"/>
          <w:bCs/>
          <w:szCs w:val="21"/>
        </w:rPr>
        <w:t>供应商</w:t>
      </w:r>
      <w:r>
        <w:rPr>
          <w:rStyle w:val="NormalCharacter"/>
          <w:rFonts w:ascii="宋体" w:hAnsi="宋体" w:cs="宋体" w:hint="eastAsia"/>
          <w:szCs w:val="21"/>
        </w:rPr>
        <w:t>的响应高于公开招标采购文件要求，负偏离指供应商的响应低于公开招标文件要求。如无偏离，请在表中填写</w:t>
      </w:r>
      <w:r>
        <w:rPr>
          <w:rStyle w:val="NormalCharacter"/>
          <w:rFonts w:ascii="宋体" w:hAnsi="宋体" w:cs="宋体" w:hint="eastAsia"/>
          <w:b/>
          <w:szCs w:val="21"/>
        </w:rPr>
        <w:t>“无偏离”或“全部响应”或“空白”</w:t>
      </w:r>
      <w:r>
        <w:rPr>
          <w:rStyle w:val="NormalCharacter"/>
          <w:rFonts w:ascii="宋体" w:hAnsi="宋体" w:cs="宋体" w:hint="eastAsia"/>
          <w:szCs w:val="21"/>
        </w:rPr>
        <w:t>，即表明</w:t>
      </w:r>
      <w:r>
        <w:rPr>
          <w:rStyle w:val="NormalCharacter"/>
          <w:rFonts w:ascii="宋体" w:hAnsi="宋体" w:cs="宋体" w:hint="eastAsia"/>
          <w:bCs/>
          <w:szCs w:val="21"/>
        </w:rPr>
        <w:t>供应商</w:t>
      </w:r>
      <w:r>
        <w:rPr>
          <w:rStyle w:val="NormalCharacter"/>
          <w:rFonts w:ascii="宋体" w:hAnsi="宋体" w:cs="宋体" w:hint="eastAsia"/>
          <w:szCs w:val="21"/>
        </w:rPr>
        <w:t>接受合同中的所有条款。</w:t>
      </w:r>
    </w:p>
    <w:p w:rsidR="00C96359" w:rsidRDefault="00734064">
      <w:pPr>
        <w:spacing w:line="276" w:lineRule="auto"/>
        <w:ind w:left="525" w:hanging="525"/>
        <w:rPr>
          <w:rStyle w:val="NormalCharacter"/>
          <w:rFonts w:ascii="宋体" w:hAnsi="宋体" w:cs="宋体"/>
          <w:b/>
          <w:sz w:val="20"/>
          <w:szCs w:val="21"/>
        </w:rPr>
      </w:pPr>
      <w:r>
        <w:rPr>
          <w:rStyle w:val="NormalCharacter"/>
          <w:rFonts w:ascii="宋体" w:hAnsi="宋体" w:cs="宋体" w:hint="eastAsia"/>
          <w:szCs w:val="21"/>
        </w:rPr>
        <w:t>（2）此表所填内容为</w:t>
      </w:r>
      <w:r>
        <w:rPr>
          <w:rStyle w:val="NormalCharacter"/>
          <w:rFonts w:ascii="宋体" w:hAnsi="宋体" w:cs="宋体" w:hint="eastAsia"/>
          <w:bCs/>
          <w:szCs w:val="21"/>
        </w:rPr>
        <w:t>供应商</w:t>
      </w:r>
      <w:r>
        <w:rPr>
          <w:rStyle w:val="NormalCharacter"/>
          <w:rFonts w:ascii="宋体" w:hAnsi="宋体" w:cs="宋体" w:hint="eastAsia"/>
          <w:szCs w:val="21"/>
        </w:rPr>
        <w:t>根据技术标准和要求偏离的所有内容，其他未填内容，均表明</w:t>
      </w:r>
      <w:r>
        <w:rPr>
          <w:rStyle w:val="NormalCharacter"/>
          <w:rFonts w:ascii="宋体" w:hAnsi="宋体" w:cs="宋体" w:hint="eastAsia"/>
          <w:bCs/>
          <w:szCs w:val="21"/>
        </w:rPr>
        <w:t>供应商</w:t>
      </w:r>
      <w:r>
        <w:rPr>
          <w:rStyle w:val="NormalCharacter"/>
          <w:rFonts w:ascii="宋体" w:hAnsi="宋体" w:cs="宋体" w:hint="eastAsia"/>
          <w:szCs w:val="21"/>
        </w:rPr>
        <w:t>满足公开招标文件的要求。</w:t>
      </w:r>
    </w:p>
    <w:p w:rsidR="00C96359" w:rsidRDefault="00C96359">
      <w:pPr>
        <w:snapToGrid w:val="0"/>
        <w:spacing w:after="120" w:line="440" w:lineRule="exact"/>
        <w:ind w:left="693" w:hanging="693"/>
        <w:rPr>
          <w:rStyle w:val="NormalCharacter"/>
          <w:rFonts w:ascii="宋体" w:hAnsi="宋体" w:cs="宋体"/>
          <w:sz w:val="20"/>
          <w:szCs w:val="21"/>
        </w:rPr>
      </w:pPr>
    </w:p>
    <w:p w:rsidR="00C96359" w:rsidRDefault="00734064">
      <w:pPr>
        <w:pStyle w:val="NormalIndent"/>
        <w:snapToGrid w:val="0"/>
        <w:spacing w:line="440" w:lineRule="exact"/>
        <w:ind w:firstLineChars="1147" w:firstLine="2753"/>
        <w:rPr>
          <w:rStyle w:val="NormalCharacter"/>
          <w:rFonts w:ascii="宋体" w:hAnsi="宋体" w:cs="宋体"/>
          <w:bCs/>
          <w:szCs w:val="21"/>
          <w:u w:val="single"/>
        </w:rPr>
      </w:pPr>
      <w:r>
        <w:rPr>
          <w:rStyle w:val="NormalCharacter"/>
          <w:rFonts w:ascii="宋体" w:hAnsi="宋体" w:cs="宋体" w:hint="eastAsia"/>
          <w:bCs/>
          <w:szCs w:val="21"/>
        </w:rPr>
        <w:t>供应商：（盖单位公章）</w:t>
      </w:r>
    </w:p>
    <w:p w:rsidR="00C96359" w:rsidRDefault="00734064">
      <w:pPr>
        <w:pStyle w:val="NormalIndent"/>
        <w:snapToGrid w:val="0"/>
        <w:spacing w:line="440" w:lineRule="exact"/>
        <w:ind w:firstLineChars="1147" w:firstLine="2753"/>
        <w:rPr>
          <w:rStyle w:val="NormalCharacter"/>
          <w:rFonts w:ascii="宋体" w:hAnsi="宋体" w:cs="宋体"/>
          <w:bCs/>
          <w:szCs w:val="21"/>
          <w:u w:val="single"/>
        </w:rPr>
      </w:pPr>
      <w:r>
        <w:rPr>
          <w:rStyle w:val="NormalCharacter"/>
          <w:rFonts w:ascii="宋体" w:hAnsi="宋体" w:cs="宋体" w:hint="eastAsia"/>
          <w:bCs/>
          <w:szCs w:val="21"/>
        </w:rPr>
        <w:t>法定代表人或者其委托代理人：（签字）</w:t>
      </w:r>
    </w:p>
    <w:p w:rsidR="00C96359" w:rsidRDefault="00734064">
      <w:pPr>
        <w:pStyle w:val="NormalIndent"/>
        <w:snapToGrid w:val="0"/>
        <w:spacing w:line="440" w:lineRule="exact"/>
        <w:ind w:firstLineChars="1147" w:firstLine="2753"/>
        <w:rPr>
          <w:rStyle w:val="NormalCharacter"/>
          <w:rFonts w:ascii="宋体" w:hAnsi="宋体" w:cs="宋体"/>
          <w:bCs/>
          <w:szCs w:val="21"/>
        </w:rPr>
      </w:pPr>
      <w:r>
        <w:rPr>
          <w:rStyle w:val="NormalCharacter"/>
          <w:rFonts w:ascii="宋体" w:hAnsi="宋体" w:cs="宋体" w:hint="eastAsia"/>
          <w:bCs/>
          <w:szCs w:val="21"/>
        </w:rPr>
        <w:t>日期：2022年  月  日</w:t>
      </w:r>
    </w:p>
    <w:p w:rsidR="00C96359" w:rsidRDefault="00C96359">
      <w:pPr>
        <w:rPr>
          <w:rStyle w:val="NormalCharacter"/>
          <w:rFonts w:ascii="宋体" w:hAnsi="宋体" w:cs="宋体"/>
          <w:sz w:val="20"/>
        </w:rPr>
        <w:sectPr w:rsidR="00C96359">
          <w:pgSz w:w="11906" w:h="16838"/>
          <w:pgMar w:top="1440" w:right="1797" w:bottom="1440" w:left="1797" w:header="851" w:footer="992" w:gutter="0"/>
          <w:cols w:space="720"/>
          <w:docGrid w:type="lines" w:linePitch="312"/>
        </w:sectPr>
      </w:pPr>
    </w:p>
    <w:p w:rsidR="00C96359" w:rsidRDefault="00734064">
      <w:pPr>
        <w:tabs>
          <w:tab w:val="left" w:pos="588"/>
        </w:tabs>
        <w:snapToGrid w:val="0"/>
        <w:spacing w:before="120" w:after="120" w:line="440" w:lineRule="exact"/>
        <w:ind w:left="425"/>
        <w:jc w:val="left"/>
        <w:rPr>
          <w:rStyle w:val="NormalCharacter"/>
          <w:rFonts w:ascii="宋体" w:hAnsi="宋体" w:cs="宋体"/>
          <w:sz w:val="24"/>
          <w:highlight w:val="green"/>
        </w:rPr>
      </w:pPr>
      <w:r>
        <w:rPr>
          <w:rStyle w:val="NormalCharacter"/>
          <w:rFonts w:ascii="宋体" w:hAnsi="宋体" w:cs="宋体" w:hint="eastAsia"/>
          <w:sz w:val="24"/>
        </w:rPr>
        <w:lastRenderedPageBreak/>
        <w:t>6.  承诺书</w:t>
      </w:r>
    </w:p>
    <w:p w:rsidR="00C96359" w:rsidRDefault="00734064">
      <w:pPr>
        <w:ind w:firstLine="482"/>
        <w:jc w:val="center"/>
        <w:rPr>
          <w:rStyle w:val="NormalCharacter"/>
          <w:rFonts w:ascii="宋体" w:hAnsi="宋体" w:cs="宋体"/>
          <w:b/>
          <w:sz w:val="20"/>
        </w:rPr>
      </w:pPr>
      <w:r>
        <w:rPr>
          <w:rStyle w:val="NormalCharacter"/>
          <w:rFonts w:ascii="宋体" w:hAnsi="宋体" w:cs="宋体" w:hint="eastAsia"/>
          <w:b/>
        </w:rPr>
        <w:t>承诺书</w:t>
      </w:r>
    </w:p>
    <w:p w:rsidR="00C96359" w:rsidRDefault="00C96359">
      <w:pPr>
        <w:rPr>
          <w:rStyle w:val="NormalCharacter"/>
          <w:rFonts w:ascii="宋体" w:hAnsi="宋体" w:cs="宋体"/>
          <w:sz w:val="20"/>
        </w:rPr>
      </w:pPr>
    </w:p>
    <w:p w:rsidR="00C96359" w:rsidRDefault="00734064">
      <w:pPr>
        <w:spacing w:line="300" w:lineRule="auto"/>
        <w:rPr>
          <w:rStyle w:val="NormalCharacter"/>
          <w:rFonts w:ascii="宋体" w:hAnsi="宋体" w:cs="宋体"/>
          <w:sz w:val="20"/>
          <w:szCs w:val="21"/>
          <w:u w:val="single"/>
        </w:rPr>
      </w:pPr>
      <w:r>
        <w:rPr>
          <w:rStyle w:val="NormalCharacter"/>
          <w:rFonts w:ascii="宋体" w:hAnsi="宋体" w:cs="宋体" w:hint="eastAsia"/>
          <w:szCs w:val="21"/>
        </w:rPr>
        <w:t>致</w:t>
      </w:r>
      <w:r>
        <w:rPr>
          <w:rStyle w:val="NormalCharacter"/>
          <w:rFonts w:ascii="宋体" w:hAnsi="宋体" w:cs="宋体" w:hint="eastAsia"/>
          <w:szCs w:val="21"/>
          <w:u w:val="single" w:color="000000"/>
        </w:rPr>
        <w:t xml:space="preserve"> 南通电子口岸有限公司 </w:t>
      </w:r>
      <w:r>
        <w:rPr>
          <w:rStyle w:val="NormalCharacter"/>
          <w:rFonts w:ascii="宋体" w:hAnsi="宋体" w:cs="宋体" w:hint="eastAsia"/>
          <w:szCs w:val="21"/>
        </w:rPr>
        <w:t>：</w:t>
      </w:r>
    </w:p>
    <w:p w:rsidR="00C96359" w:rsidRDefault="00734064">
      <w:pPr>
        <w:ind w:firstLineChars="250" w:firstLine="525"/>
        <w:rPr>
          <w:rStyle w:val="NormalCharacter"/>
          <w:rFonts w:ascii="宋体" w:hAnsi="宋体" w:cs="宋体"/>
          <w:kern w:val="0"/>
          <w:sz w:val="20"/>
          <w:szCs w:val="21"/>
        </w:rPr>
      </w:pPr>
      <w:r>
        <w:rPr>
          <w:rStyle w:val="NormalCharacter"/>
          <w:rFonts w:ascii="宋体" w:hAnsi="宋体" w:cs="宋体" w:hint="eastAsia"/>
          <w:kern w:val="0"/>
          <w:szCs w:val="21"/>
        </w:rPr>
        <w:t>我公司现参与项目的采购活动，承诺如下：</w:t>
      </w:r>
    </w:p>
    <w:p w:rsidR="00C96359" w:rsidRDefault="00734064">
      <w:pPr>
        <w:numPr>
          <w:ilvl w:val="0"/>
          <w:numId w:val="11"/>
        </w:numPr>
        <w:rPr>
          <w:rStyle w:val="NormalCharacter"/>
          <w:rFonts w:ascii="宋体" w:hAnsi="宋体" w:cs="宋体"/>
          <w:kern w:val="0"/>
          <w:sz w:val="20"/>
          <w:szCs w:val="21"/>
        </w:rPr>
      </w:pPr>
      <w:r>
        <w:rPr>
          <w:rStyle w:val="NormalCharacter"/>
          <w:rFonts w:ascii="宋体" w:hAnsi="宋体" w:cs="宋体" w:hint="eastAsia"/>
          <w:kern w:val="0"/>
          <w:szCs w:val="21"/>
        </w:rPr>
        <w:t>我公司承诺可以开具符合甲方要求的增值税专用发票；</w:t>
      </w:r>
    </w:p>
    <w:p w:rsidR="00C96359" w:rsidRDefault="00734064">
      <w:pPr>
        <w:numPr>
          <w:ilvl w:val="0"/>
          <w:numId w:val="11"/>
        </w:numPr>
        <w:rPr>
          <w:rStyle w:val="NormalCharacter"/>
          <w:rFonts w:ascii="宋体" w:hAnsi="宋体" w:cs="宋体"/>
          <w:kern w:val="0"/>
          <w:sz w:val="20"/>
          <w:szCs w:val="21"/>
        </w:rPr>
      </w:pPr>
      <w:r>
        <w:rPr>
          <w:rStyle w:val="NormalCharacter"/>
          <w:rFonts w:ascii="宋体" w:hAnsi="宋体" w:cs="宋体" w:hint="eastAsia"/>
          <w:szCs w:val="21"/>
        </w:rPr>
        <w:t>我公司承诺具有良好的银行资信和商业信誉；无处于被责令停业；财产被接管，冻结，破产状态。</w:t>
      </w:r>
    </w:p>
    <w:p w:rsidR="00C96359" w:rsidRDefault="00734064">
      <w:pPr>
        <w:rPr>
          <w:rStyle w:val="NormalCharacter"/>
          <w:rFonts w:ascii="宋体" w:hAnsi="宋体" w:cs="宋体"/>
          <w:sz w:val="20"/>
          <w:szCs w:val="21"/>
        </w:rPr>
      </w:pPr>
      <w:r>
        <w:rPr>
          <w:rStyle w:val="NormalCharacter"/>
          <w:rFonts w:ascii="宋体" w:hAnsi="宋体" w:cs="宋体" w:hint="eastAsia"/>
          <w:szCs w:val="21"/>
        </w:rPr>
        <w:t>3、我公司承诺不存在下列情形之一：</w:t>
      </w:r>
    </w:p>
    <w:p w:rsidR="00C96359" w:rsidRDefault="00734064">
      <w:pPr>
        <w:tabs>
          <w:tab w:val="left" w:pos="0"/>
          <w:tab w:val="left" w:pos="993"/>
        </w:tabs>
        <w:spacing w:line="440" w:lineRule="exact"/>
        <w:ind w:left="422"/>
        <w:rPr>
          <w:rStyle w:val="NormalCharacter"/>
          <w:rFonts w:ascii="宋体" w:hAnsi="宋体" w:cs="宋体"/>
          <w:sz w:val="20"/>
          <w:szCs w:val="21"/>
        </w:rPr>
      </w:pPr>
      <w:r>
        <w:rPr>
          <w:rStyle w:val="NormalCharacter"/>
          <w:rFonts w:ascii="宋体" w:hAnsi="宋体" w:cs="宋体" w:hint="eastAsia"/>
          <w:szCs w:val="21"/>
        </w:rPr>
        <w:t>被责令停业或破产状态的；</w:t>
      </w:r>
    </w:p>
    <w:p w:rsidR="00C96359" w:rsidRDefault="00734064">
      <w:pPr>
        <w:tabs>
          <w:tab w:val="left" w:pos="0"/>
          <w:tab w:val="left" w:pos="993"/>
        </w:tabs>
        <w:spacing w:line="440" w:lineRule="exact"/>
        <w:ind w:left="422"/>
        <w:rPr>
          <w:rStyle w:val="NormalCharacter"/>
          <w:rFonts w:ascii="宋体" w:hAnsi="宋体" w:cs="宋体"/>
          <w:sz w:val="20"/>
          <w:szCs w:val="21"/>
        </w:rPr>
      </w:pPr>
      <w:r>
        <w:rPr>
          <w:rStyle w:val="NormalCharacter"/>
          <w:rFonts w:ascii="宋体" w:hAnsi="宋体" w:cs="宋体" w:hint="eastAsia"/>
          <w:szCs w:val="21"/>
        </w:rPr>
        <w:t>被暂停或取消投标资格的；</w:t>
      </w:r>
    </w:p>
    <w:p w:rsidR="00C96359" w:rsidRDefault="00734064">
      <w:pPr>
        <w:tabs>
          <w:tab w:val="left" w:pos="0"/>
          <w:tab w:val="left" w:pos="993"/>
        </w:tabs>
        <w:spacing w:line="440" w:lineRule="exact"/>
        <w:ind w:left="422"/>
        <w:rPr>
          <w:rStyle w:val="NormalCharacter"/>
          <w:rFonts w:ascii="宋体" w:hAnsi="宋体" w:cs="宋体"/>
          <w:sz w:val="20"/>
          <w:szCs w:val="21"/>
        </w:rPr>
      </w:pPr>
      <w:r>
        <w:rPr>
          <w:rStyle w:val="NormalCharacter"/>
          <w:rFonts w:ascii="宋体" w:hAnsi="宋体" w:cs="宋体" w:hint="eastAsia"/>
          <w:szCs w:val="21"/>
        </w:rPr>
        <w:t>财产被重组、接管、查封、扣押或冻结的；</w:t>
      </w:r>
    </w:p>
    <w:p w:rsidR="00C96359" w:rsidRDefault="00734064">
      <w:pPr>
        <w:tabs>
          <w:tab w:val="left" w:pos="0"/>
          <w:tab w:val="left" w:pos="993"/>
        </w:tabs>
        <w:spacing w:line="440" w:lineRule="exact"/>
        <w:ind w:left="422"/>
        <w:rPr>
          <w:rStyle w:val="NormalCharacter"/>
          <w:rFonts w:ascii="宋体" w:hAnsi="宋体" w:cs="宋体"/>
          <w:sz w:val="20"/>
          <w:szCs w:val="21"/>
        </w:rPr>
      </w:pPr>
      <w:r>
        <w:rPr>
          <w:rStyle w:val="NormalCharacter"/>
          <w:rFonts w:ascii="宋体" w:hAnsi="宋体" w:cs="宋体" w:hint="eastAsia"/>
          <w:szCs w:val="21"/>
        </w:rPr>
        <w:t>在最近三年内骗取中选情形的；</w:t>
      </w:r>
    </w:p>
    <w:p w:rsidR="00C96359" w:rsidRDefault="00734064">
      <w:pPr>
        <w:tabs>
          <w:tab w:val="left" w:pos="0"/>
          <w:tab w:val="left" w:pos="993"/>
        </w:tabs>
        <w:spacing w:line="440" w:lineRule="exact"/>
        <w:ind w:left="422"/>
        <w:rPr>
          <w:rStyle w:val="NormalCharacter"/>
          <w:rFonts w:ascii="宋体" w:hAnsi="宋体" w:cs="宋体"/>
          <w:sz w:val="20"/>
          <w:szCs w:val="21"/>
        </w:rPr>
      </w:pPr>
      <w:r>
        <w:rPr>
          <w:rStyle w:val="NormalCharacter"/>
          <w:rFonts w:ascii="宋体" w:hAnsi="宋体" w:cs="宋体" w:hint="eastAsia"/>
          <w:szCs w:val="21"/>
        </w:rPr>
        <w:t>在最近三年内因严重违反合同约定被解除合同/协议，或取消供应商资格的；</w:t>
      </w:r>
    </w:p>
    <w:p w:rsidR="00C96359" w:rsidRDefault="00734064">
      <w:pPr>
        <w:tabs>
          <w:tab w:val="left" w:pos="993"/>
        </w:tabs>
        <w:snapToGrid w:val="0"/>
        <w:spacing w:before="60" w:after="60" w:line="360" w:lineRule="exact"/>
        <w:ind w:left="422"/>
        <w:rPr>
          <w:rStyle w:val="NormalCharacter"/>
          <w:rFonts w:ascii="宋体" w:hAnsi="宋体" w:cs="宋体"/>
          <w:sz w:val="20"/>
          <w:szCs w:val="21"/>
        </w:rPr>
      </w:pPr>
      <w:r>
        <w:rPr>
          <w:rStyle w:val="NormalCharacter"/>
          <w:rFonts w:ascii="宋体" w:hAnsi="宋体" w:cs="宋体" w:hint="eastAsia"/>
          <w:szCs w:val="21"/>
        </w:rPr>
        <w:t>在最近五年内参与的采购活动中有行贿犯罪记录的；</w:t>
      </w:r>
    </w:p>
    <w:p w:rsidR="00C96359" w:rsidRDefault="00734064">
      <w:pPr>
        <w:spacing w:line="480" w:lineRule="exact"/>
        <w:rPr>
          <w:rStyle w:val="NormalCharacter"/>
          <w:rFonts w:ascii="宋体" w:hAnsi="宋体" w:cs="宋体"/>
          <w:sz w:val="20"/>
          <w:szCs w:val="21"/>
        </w:rPr>
      </w:pPr>
      <w:r>
        <w:rPr>
          <w:rStyle w:val="NormalCharacter"/>
          <w:rFonts w:ascii="宋体" w:hAnsi="宋体" w:cs="宋体" w:hint="eastAsia"/>
          <w:szCs w:val="21"/>
        </w:rPr>
        <w:t>4、我公司承诺，不是联合体投标。</w:t>
      </w:r>
    </w:p>
    <w:p w:rsidR="00C96359" w:rsidRDefault="00734064">
      <w:pPr>
        <w:spacing w:line="480" w:lineRule="exact"/>
        <w:ind w:right="-1"/>
        <w:rPr>
          <w:rStyle w:val="NormalCharacter"/>
          <w:rFonts w:ascii="宋体" w:hAnsi="宋体" w:cs="宋体"/>
          <w:sz w:val="20"/>
          <w:szCs w:val="21"/>
        </w:rPr>
      </w:pPr>
      <w:r>
        <w:rPr>
          <w:rStyle w:val="NormalCharacter"/>
          <w:rFonts w:ascii="宋体" w:hAnsi="宋体" w:cs="宋体" w:hint="eastAsia"/>
          <w:szCs w:val="21"/>
        </w:rPr>
        <w:t>5、我公司承诺，所提供货服务（物质）质量必须符合国家相关标准，必须满足本次采购的技术规范要求，若所供货物经产品质量检测机构检测认定质量不合格，造成的损失和后果由我公司负全责。</w:t>
      </w:r>
    </w:p>
    <w:p w:rsidR="00C96359" w:rsidRDefault="00734064">
      <w:pPr>
        <w:spacing w:line="480" w:lineRule="exact"/>
        <w:ind w:right="629"/>
        <w:jc w:val="right"/>
        <w:rPr>
          <w:rStyle w:val="NormalCharacter"/>
          <w:rFonts w:ascii="宋体" w:hAnsi="宋体" w:cs="宋体"/>
          <w:sz w:val="20"/>
          <w:szCs w:val="21"/>
          <w:u w:val="single"/>
        </w:rPr>
      </w:pPr>
      <w:r>
        <w:rPr>
          <w:rStyle w:val="NormalCharacter"/>
          <w:rFonts w:ascii="宋体" w:hAnsi="宋体" w:cs="宋体" w:hint="eastAsia"/>
          <w:szCs w:val="21"/>
        </w:rPr>
        <w:t>供应商名称（盖单位章）：</w:t>
      </w:r>
    </w:p>
    <w:p w:rsidR="00C96359" w:rsidRDefault="00734064">
      <w:pPr>
        <w:spacing w:line="480" w:lineRule="exact"/>
        <w:ind w:right="-1"/>
        <w:jc w:val="right"/>
        <w:rPr>
          <w:rStyle w:val="NormalCharacter"/>
          <w:rFonts w:ascii="宋体" w:hAnsi="宋体" w:cs="宋体"/>
          <w:sz w:val="20"/>
          <w:szCs w:val="21"/>
          <w:u w:val="single"/>
        </w:rPr>
      </w:pPr>
      <w:r>
        <w:rPr>
          <w:rStyle w:val="NormalCharacter"/>
          <w:rFonts w:ascii="宋体" w:hAnsi="宋体" w:cs="宋体" w:hint="eastAsia"/>
          <w:szCs w:val="21"/>
        </w:rPr>
        <w:t>法定代表人或授权代表（签字）：</w:t>
      </w:r>
    </w:p>
    <w:p w:rsidR="00C96359" w:rsidRDefault="00734064">
      <w:pPr>
        <w:pStyle w:val="NormalIndent"/>
        <w:snapToGrid w:val="0"/>
        <w:spacing w:line="440" w:lineRule="exact"/>
        <w:ind w:firstLineChars="2447" w:firstLine="5873"/>
        <w:rPr>
          <w:rStyle w:val="NormalCharacter"/>
          <w:rFonts w:ascii="宋体" w:hAnsi="宋体" w:cs="宋体"/>
          <w:bCs/>
          <w:szCs w:val="21"/>
        </w:rPr>
      </w:pPr>
      <w:r>
        <w:rPr>
          <w:rStyle w:val="NormalCharacter"/>
          <w:rFonts w:ascii="宋体" w:hAnsi="宋体" w:cs="宋体" w:hint="eastAsia"/>
          <w:bCs/>
          <w:szCs w:val="21"/>
        </w:rPr>
        <w:t>日期：2022年  月  日</w:t>
      </w:r>
    </w:p>
    <w:p w:rsidR="00C96359" w:rsidRDefault="00C96359">
      <w:pPr>
        <w:ind w:leftChars="343" w:left="720" w:firstLineChars="1950" w:firstLine="3900"/>
        <w:rPr>
          <w:rStyle w:val="NormalCharacter"/>
          <w:rFonts w:ascii="宋体" w:hAnsi="宋体" w:cs="宋体"/>
          <w:sz w:val="20"/>
          <w:szCs w:val="21"/>
        </w:rPr>
      </w:pPr>
    </w:p>
    <w:p w:rsidR="00C96359" w:rsidRDefault="00C96359">
      <w:pPr>
        <w:pStyle w:val="20"/>
      </w:pPr>
    </w:p>
    <w:p w:rsidR="00C96359" w:rsidRDefault="00C96359">
      <w:pPr>
        <w:ind w:leftChars="343" w:left="720" w:firstLineChars="1950" w:firstLine="3900"/>
        <w:rPr>
          <w:rStyle w:val="NormalCharacter"/>
          <w:rFonts w:ascii="宋体" w:hAnsi="宋体" w:cs="宋体"/>
          <w:sz w:val="20"/>
          <w:szCs w:val="21"/>
        </w:rPr>
      </w:pPr>
    </w:p>
    <w:p w:rsidR="00C96359" w:rsidRDefault="00C96359">
      <w:pPr>
        <w:ind w:leftChars="343" w:left="720" w:firstLineChars="1950" w:firstLine="3900"/>
        <w:rPr>
          <w:rStyle w:val="NormalCharacter"/>
          <w:rFonts w:ascii="宋体" w:hAnsi="宋体" w:cs="宋体"/>
          <w:sz w:val="20"/>
          <w:szCs w:val="21"/>
        </w:rPr>
      </w:pPr>
    </w:p>
    <w:p w:rsidR="004E730A" w:rsidRDefault="004E730A" w:rsidP="004E730A">
      <w:pPr>
        <w:pStyle w:val="af0"/>
        <w:tabs>
          <w:tab w:val="left" w:pos="588"/>
        </w:tabs>
        <w:snapToGrid w:val="0"/>
        <w:spacing w:before="120" w:after="120" w:line="440" w:lineRule="exact"/>
        <w:jc w:val="left"/>
        <w:rPr>
          <w:rStyle w:val="NormalCharacter"/>
          <w:rFonts w:ascii="宋体" w:hAnsi="宋体" w:cs="宋体"/>
          <w:b/>
          <w:sz w:val="24"/>
        </w:rPr>
      </w:pPr>
    </w:p>
    <w:p w:rsidR="004E730A" w:rsidRDefault="004E730A" w:rsidP="004E730A">
      <w:pPr>
        <w:pStyle w:val="af0"/>
        <w:tabs>
          <w:tab w:val="left" w:pos="588"/>
        </w:tabs>
        <w:snapToGrid w:val="0"/>
        <w:spacing w:before="120" w:after="120" w:line="440" w:lineRule="exact"/>
        <w:jc w:val="left"/>
        <w:rPr>
          <w:rStyle w:val="NormalCharacter"/>
          <w:rFonts w:ascii="宋体" w:hAnsi="宋体" w:cs="宋体"/>
          <w:b/>
          <w:sz w:val="24"/>
        </w:rPr>
      </w:pPr>
    </w:p>
    <w:p w:rsidR="004E730A" w:rsidRDefault="004E730A" w:rsidP="004E730A">
      <w:pPr>
        <w:pStyle w:val="af0"/>
        <w:tabs>
          <w:tab w:val="left" w:pos="588"/>
        </w:tabs>
        <w:snapToGrid w:val="0"/>
        <w:spacing w:before="120" w:after="120" w:line="440" w:lineRule="exact"/>
        <w:jc w:val="left"/>
        <w:rPr>
          <w:rStyle w:val="NormalCharacter"/>
          <w:rFonts w:ascii="宋体" w:hAnsi="宋体" w:cs="宋体"/>
          <w:b/>
          <w:sz w:val="24"/>
        </w:rPr>
      </w:pPr>
    </w:p>
    <w:p w:rsidR="004E730A" w:rsidRDefault="004E730A" w:rsidP="004E730A">
      <w:pPr>
        <w:pStyle w:val="af0"/>
        <w:tabs>
          <w:tab w:val="left" w:pos="588"/>
        </w:tabs>
        <w:snapToGrid w:val="0"/>
        <w:spacing w:before="120" w:after="120" w:line="440" w:lineRule="exact"/>
        <w:jc w:val="left"/>
        <w:rPr>
          <w:rStyle w:val="NormalCharacter"/>
          <w:rFonts w:ascii="宋体" w:hAnsi="宋体" w:cs="宋体"/>
          <w:b/>
          <w:sz w:val="24"/>
        </w:rPr>
      </w:pPr>
    </w:p>
    <w:p w:rsidR="004E730A" w:rsidRDefault="004E730A" w:rsidP="004E730A">
      <w:pPr>
        <w:pStyle w:val="af0"/>
        <w:tabs>
          <w:tab w:val="left" w:pos="588"/>
        </w:tabs>
        <w:snapToGrid w:val="0"/>
        <w:spacing w:before="120" w:after="120" w:line="440" w:lineRule="exact"/>
        <w:jc w:val="left"/>
        <w:rPr>
          <w:rStyle w:val="NormalCharacter"/>
          <w:rFonts w:ascii="宋体" w:hAnsi="宋体" w:cs="宋体"/>
          <w:b/>
          <w:sz w:val="24"/>
        </w:rPr>
      </w:pPr>
    </w:p>
    <w:p w:rsidR="004E730A" w:rsidRDefault="004E730A" w:rsidP="004E730A">
      <w:pPr>
        <w:pStyle w:val="af0"/>
        <w:tabs>
          <w:tab w:val="left" w:pos="588"/>
        </w:tabs>
        <w:snapToGrid w:val="0"/>
        <w:spacing w:before="120" w:after="120" w:line="440" w:lineRule="exact"/>
        <w:jc w:val="left"/>
        <w:rPr>
          <w:rStyle w:val="NormalCharacter"/>
          <w:rFonts w:ascii="宋体" w:hAnsi="宋体" w:cs="宋体"/>
          <w:b/>
          <w:sz w:val="24"/>
        </w:rPr>
      </w:pPr>
    </w:p>
    <w:p w:rsidR="004E730A" w:rsidRDefault="004E730A" w:rsidP="004E730A">
      <w:pPr>
        <w:pStyle w:val="af0"/>
        <w:tabs>
          <w:tab w:val="left" w:pos="588"/>
        </w:tabs>
        <w:snapToGrid w:val="0"/>
        <w:spacing w:before="120" w:after="120" w:line="440" w:lineRule="exact"/>
        <w:jc w:val="left"/>
        <w:rPr>
          <w:rStyle w:val="NormalCharacter"/>
          <w:rFonts w:ascii="宋体" w:hAnsi="宋体" w:cs="宋体"/>
          <w:b/>
          <w:sz w:val="24"/>
        </w:rPr>
      </w:pPr>
    </w:p>
    <w:p w:rsidR="00C96359" w:rsidRDefault="004E730A" w:rsidP="004E730A">
      <w:pPr>
        <w:pStyle w:val="af0"/>
        <w:tabs>
          <w:tab w:val="left" w:pos="588"/>
        </w:tabs>
        <w:snapToGrid w:val="0"/>
        <w:spacing w:before="120" w:after="120" w:line="440" w:lineRule="exact"/>
        <w:jc w:val="left"/>
        <w:rPr>
          <w:rStyle w:val="NormalCharacter"/>
          <w:rFonts w:ascii="宋体" w:hAnsi="宋体" w:cs="宋体"/>
          <w:b/>
          <w:sz w:val="24"/>
        </w:rPr>
      </w:pPr>
      <w:r>
        <w:rPr>
          <w:rStyle w:val="NormalCharacter"/>
          <w:rFonts w:ascii="宋体" w:hAnsi="宋体" w:cs="宋体" w:hint="eastAsia"/>
          <w:b/>
          <w:sz w:val="24"/>
        </w:rPr>
        <w:lastRenderedPageBreak/>
        <w:t>7</w:t>
      </w:r>
      <w:r>
        <w:rPr>
          <w:rStyle w:val="NormalCharacter"/>
          <w:rFonts w:ascii="宋体" w:hAnsi="宋体" w:cs="宋体"/>
          <w:b/>
          <w:sz w:val="24"/>
        </w:rPr>
        <w:t>.</w:t>
      </w:r>
      <w:r w:rsidR="00734064">
        <w:rPr>
          <w:rStyle w:val="NormalCharacter"/>
          <w:rFonts w:ascii="宋体" w:hAnsi="宋体" w:cs="宋体" w:hint="eastAsia"/>
          <w:b/>
          <w:sz w:val="24"/>
        </w:rPr>
        <w:t>商务技术证明文件</w:t>
      </w:r>
    </w:p>
    <w:p w:rsidR="00C96359" w:rsidRDefault="00734064">
      <w:pPr>
        <w:ind w:firstLineChars="250" w:firstLine="525"/>
        <w:rPr>
          <w:rStyle w:val="NormalCharacter"/>
          <w:rFonts w:ascii="宋体" w:hAnsi="宋体" w:cs="宋体"/>
          <w:sz w:val="20"/>
          <w:szCs w:val="21"/>
        </w:rPr>
      </w:pPr>
      <w:r>
        <w:rPr>
          <w:rStyle w:val="NormalCharacter"/>
          <w:rFonts w:ascii="宋体" w:hAnsi="宋体" w:cs="宋体" w:hint="eastAsia"/>
          <w:szCs w:val="21"/>
        </w:rPr>
        <w:t>包含但不限于以下内容，本条对格式及相关内容不作具体要求，请供应商结合公开招标文件及评选办法的相关内容自行编写。</w:t>
      </w:r>
    </w:p>
    <w:p w:rsidR="00C96359" w:rsidRDefault="00C96359">
      <w:pPr>
        <w:pStyle w:val="BodyText"/>
        <w:ind w:firstLine="560"/>
        <w:rPr>
          <w:rStyle w:val="NormalCharacter"/>
          <w:rFonts w:ascii="宋体" w:hAnsi="宋体" w:cs="宋体"/>
        </w:rPr>
      </w:pPr>
    </w:p>
    <w:p w:rsidR="00C96359" w:rsidRDefault="00C96359">
      <w:pPr>
        <w:pStyle w:val="UserStyle226"/>
        <w:jc w:val="both"/>
        <w:rPr>
          <w:rStyle w:val="NormalCharacter"/>
          <w:rFonts w:ascii="宋体" w:hAnsi="宋体" w:cs="宋体"/>
        </w:rPr>
      </w:pPr>
    </w:p>
    <w:p w:rsidR="00C96359" w:rsidRDefault="00C96359">
      <w:pPr>
        <w:pStyle w:val="UserStyle226"/>
        <w:jc w:val="both"/>
        <w:rPr>
          <w:rStyle w:val="NormalCharacter"/>
          <w:rFonts w:ascii="宋体" w:hAnsi="宋体" w:cs="宋体"/>
        </w:rPr>
      </w:pPr>
    </w:p>
    <w:p w:rsidR="00C96359" w:rsidRDefault="004E730A" w:rsidP="004E730A">
      <w:pPr>
        <w:pStyle w:val="af0"/>
        <w:tabs>
          <w:tab w:val="left" w:pos="588"/>
        </w:tabs>
        <w:snapToGrid w:val="0"/>
        <w:spacing w:before="120" w:after="120" w:line="440" w:lineRule="exact"/>
        <w:jc w:val="left"/>
        <w:rPr>
          <w:rStyle w:val="NormalCharacter"/>
          <w:rFonts w:ascii="宋体" w:hAnsi="宋体" w:cs="宋体"/>
          <w:b/>
          <w:sz w:val="24"/>
        </w:rPr>
      </w:pPr>
      <w:r>
        <w:rPr>
          <w:rStyle w:val="NormalCharacter"/>
          <w:rFonts w:ascii="宋体" w:hAnsi="宋体" w:cs="宋体" w:hint="eastAsia"/>
          <w:b/>
          <w:sz w:val="24"/>
        </w:rPr>
        <w:t>8</w:t>
      </w:r>
      <w:r>
        <w:rPr>
          <w:rStyle w:val="NormalCharacter"/>
          <w:rFonts w:ascii="宋体" w:hAnsi="宋体" w:cs="宋体"/>
          <w:b/>
          <w:sz w:val="24"/>
        </w:rPr>
        <w:t>.</w:t>
      </w:r>
      <w:r w:rsidR="00734064">
        <w:rPr>
          <w:rStyle w:val="NormalCharacter"/>
          <w:rFonts w:ascii="宋体" w:hAnsi="宋体" w:cs="宋体" w:hint="eastAsia"/>
          <w:b/>
          <w:sz w:val="24"/>
        </w:rPr>
        <w:t>投标一览表</w:t>
      </w:r>
    </w:p>
    <w:p w:rsidR="00C96359" w:rsidRDefault="00734064">
      <w:pPr>
        <w:ind w:firstLineChars="250" w:firstLine="525"/>
        <w:rPr>
          <w:rStyle w:val="NormalCharacter"/>
          <w:rFonts w:ascii="宋体" w:hAnsi="宋体" w:cs="宋体"/>
          <w:sz w:val="20"/>
          <w:szCs w:val="21"/>
        </w:rPr>
      </w:pPr>
      <w:r>
        <w:rPr>
          <w:rStyle w:val="NormalCharacter"/>
          <w:rFonts w:ascii="宋体" w:hAnsi="宋体" w:cs="宋体" w:hint="eastAsia"/>
          <w:szCs w:val="21"/>
        </w:rPr>
        <w:t xml:space="preserve">项目名称： </w:t>
      </w:r>
    </w:p>
    <w:p w:rsidR="00C96359" w:rsidRDefault="00734064">
      <w:pPr>
        <w:ind w:firstLineChars="250" w:firstLine="525"/>
        <w:rPr>
          <w:rStyle w:val="NormalCharacter"/>
          <w:rFonts w:ascii="宋体" w:hAnsi="宋体" w:cs="宋体"/>
          <w:sz w:val="20"/>
          <w:szCs w:val="21"/>
        </w:rPr>
      </w:pPr>
      <w:r>
        <w:rPr>
          <w:rStyle w:val="NormalCharacter"/>
          <w:rFonts w:ascii="宋体" w:hAnsi="宋体" w:cs="宋体" w:hint="eastAsia"/>
          <w:szCs w:val="21"/>
        </w:rPr>
        <w:t>项目编号：</w:t>
      </w:r>
      <w:r>
        <w:rPr>
          <w:rStyle w:val="NormalCharacter"/>
          <w:rFonts w:ascii="宋体" w:hAnsi="宋体" w:cs="宋体" w:hint="eastAsia"/>
          <w:bCs/>
          <w:color w:val="000000"/>
          <w:sz w:val="28"/>
        </w:rPr>
        <w:t>2022-06-28</w:t>
      </w:r>
    </w:p>
    <w:tbl>
      <w:tblPr>
        <w:tblW w:w="8515" w:type="dxa"/>
        <w:tblInd w:w="108" w:type="dxa"/>
        <w:tblBorders>
          <w:top w:val="single" w:sz="4" w:space="0" w:color="000000"/>
          <w:left w:val="single" w:sz="4" w:space="0" w:color="000000"/>
          <w:bottom w:val="single" w:sz="4" w:space="0" w:color="000000"/>
          <w:right w:val="single" w:sz="4" w:space="0" w:color="000000"/>
        </w:tblBorders>
        <w:tblLayout w:type="fixed"/>
        <w:tblCellMar>
          <w:left w:w="0" w:type="dxa"/>
          <w:right w:w="0" w:type="dxa"/>
        </w:tblCellMar>
        <w:tblLook w:val="04A0" w:firstRow="1" w:lastRow="0" w:firstColumn="1" w:lastColumn="0" w:noHBand="0" w:noVBand="1"/>
      </w:tblPr>
      <w:tblGrid>
        <w:gridCol w:w="3103"/>
        <w:gridCol w:w="3012"/>
        <w:gridCol w:w="2400"/>
      </w:tblGrid>
      <w:tr w:rsidR="00C96359">
        <w:trPr>
          <w:trHeight w:val="698"/>
        </w:trPr>
        <w:tc>
          <w:tcPr>
            <w:tcW w:w="3103" w:type="dxa"/>
            <w:tcBorders>
              <w:top w:val="single" w:sz="4" w:space="0" w:color="000000"/>
              <w:left w:val="single" w:sz="4" w:space="0" w:color="000000"/>
              <w:bottom w:val="single" w:sz="4" w:space="0" w:color="000000"/>
              <w:right w:val="single" w:sz="4" w:space="0" w:color="000000"/>
            </w:tcBorders>
            <w:vAlign w:val="center"/>
          </w:tcPr>
          <w:p w:rsidR="00C96359" w:rsidRDefault="00734064">
            <w:pPr>
              <w:jc w:val="center"/>
              <w:rPr>
                <w:rStyle w:val="NormalCharacter"/>
                <w:rFonts w:ascii="宋体" w:hAnsi="宋体" w:cs="宋体"/>
                <w:sz w:val="20"/>
                <w:szCs w:val="21"/>
              </w:rPr>
            </w:pPr>
            <w:r>
              <w:rPr>
                <w:rStyle w:val="NormalCharacter"/>
                <w:rFonts w:ascii="宋体" w:hAnsi="宋体" w:cs="宋体" w:hint="eastAsia"/>
                <w:szCs w:val="21"/>
              </w:rPr>
              <w:t>项目名称</w:t>
            </w:r>
          </w:p>
        </w:tc>
        <w:tc>
          <w:tcPr>
            <w:tcW w:w="3012" w:type="dxa"/>
            <w:tcBorders>
              <w:top w:val="single" w:sz="4" w:space="0" w:color="000000"/>
              <w:left w:val="single" w:sz="4" w:space="0" w:color="000000"/>
              <w:bottom w:val="single" w:sz="4" w:space="0" w:color="000000"/>
              <w:right w:val="single" w:sz="4" w:space="0" w:color="000000"/>
            </w:tcBorders>
            <w:vAlign w:val="center"/>
          </w:tcPr>
          <w:p w:rsidR="00C96359" w:rsidRDefault="00734064">
            <w:pPr>
              <w:ind w:firstLineChars="250" w:firstLine="525"/>
              <w:jc w:val="center"/>
              <w:rPr>
                <w:rStyle w:val="NormalCharacter"/>
                <w:rFonts w:ascii="宋体" w:hAnsi="宋体" w:cs="宋体"/>
                <w:sz w:val="20"/>
                <w:szCs w:val="21"/>
              </w:rPr>
            </w:pPr>
            <w:r>
              <w:rPr>
                <w:rStyle w:val="NormalCharacter"/>
                <w:rFonts w:ascii="宋体" w:hAnsi="宋体" w:cs="宋体" w:hint="eastAsia"/>
                <w:szCs w:val="21"/>
              </w:rPr>
              <w:t>报价（元）</w:t>
            </w:r>
          </w:p>
        </w:tc>
        <w:tc>
          <w:tcPr>
            <w:tcW w:w="2400" w:type="dxa"/>
            <w:tcBorders>
              <w:top w:val="single" w:sz="4" w:space="0" w:color="000000"/>
              <w:left w:val="single" w:sz="4" w:space="0" w:color="000000"/>
              <w:bottom w:val="single" w:sz="4" w:space="0" w:color="000000"/>
              <w:right w:val="single" w:sz="4" w:space="0" w:color="000000"/>
            </w:tcBorders>
            <w:vAlign w:val="center"/>
          </w:tcPr>
          <w:p w:rsidR="00C96359" w:rsidRDefault="00734064">
            <w:pPr>
              <w:jc w:val="center"/>
              <w:rPr>
                <w:rStyle w:val="NormalCharacter"/>
                <w:rFonts w:ascii="宋体" w:hAnsi="宋体" w:cs="宋体"/>
                <w:sz w:val="20"/>
                <w:szCs w:val="21"/>
              </w:rPr>
            </w:pPr>
            <w:r>
              <w:rPr>
                <w:rStyle w:val="NormalCharacter"/>
                <w:rFonts w:ascii="宋体" w:hAnsi="宋体" w:cs="宋体" w:hint="eastAsia"/>
                <w:szCs w:val="21"/>
              </w:rPr>
              <w:t>项目完成时间</w:t>
            </w:r>
          </w:p>
        </w:tc>
      </w:tr>
      <w:tr w:rsidR="00C96359">
        <w:trPr>
          <w:cantSplit/>
          <w:trHeight w:val="713"/>
        </w:trPr>
        <w:tc>
          <w:tcPr>
            <w:tcW w:w="3103" w:type="dxa"/>
            <w:tcBorders>
              <w:top w:val="single" w:sz="4" w:space="0" w:color="000000"/>
              <w:left w:val="single" w:sz="4" w:space="0" w:color="000000"/>
              <w:bottom w:val="single" w:sz="4" w:space="0" w:color="000000"/>
              <w:right w:val="single" w:sz="4" w:space="0" w:color="000000"/>
            </w:tcBorders>
            <w:vAlign w:val="center"/>
          </w:tcPr>
          <w:p w:rsidR="00C96359" w:rsidRDefault="00C96359">
            <w:pPr>
              <w:jc w:val="center"/>
              <w:rPr>
                <w:rStyle w:val="NormalCharacter"/>
                <w:rFonts w:ascii="宋体" w:hAnsi="宋体" w:cs="宋体"/>
                <w:sz w:val="20"/>
                <w:szCs w:val="21"/>
              </w:rPr>
            </w:pPr>
          </w:p>
        </w:tc>
        <w:tc>
          <w:tcPr>
            <w:tcW w:w="3012" w:type="dxa"/>
            <w:tcBorders>
              <w:top w:val="single" w:sz="4" w:space="0" w:color="000000"/>
              <w:left w:val="single" w:sz="4" w:space="0" w:color="000000"/>
              <w:bottom w:val="single" w:sz="4" w:space="0" w:color="000000"/>
              <w:right w:val="single" w:sz="4" w:space="0" w:color="000000"/>
            </w:tcBorders>
            <w:vAlign w:val="center"/>
          </w:tcPr>
          <w:p w:rsidR="00C96359" w:rsidRDefault="00734064">
            <w:pPr>
              <w:rPr>
                <w:rStyle w:val="NormalCharacter"/>
                <w:rFonts w:ascii="宋体" w:hAnsi="宋体" w:cs="宋体"/>
                <w:sz w:val="20"/>
                <w:szCs w:val="21"/>
              </w:rPr>
            </w:pPr>
            <w:r>
              <w:rPr>
                <w:rStyle w:val="NormalCharacter"/>
                <w:rFonts w:ascii="宋体" w:hAnsi="宋体" w:cs="宋体" w:hint="eastAsia"/>
                <w:szCs w:val="21"/>
              </w:rPr>
              <w:t>大写：</w:t>
            </w:r>
          </w:p>
          <w:p w:rsidR="00C96359" w:rsidRDefault="00734064">
            <w:pPr>
              <w:rPr>
                <w:rStyle w:val="NormalCharacter"/>
                <w:rFonts w:ascii="宋体" w:hAnsi="宋体" w:cs="宋体"/>
                <w:sz w:val="20"/>
                <w:szCs w:val="21"/>
              </w:rPr>
            </w:pPr>
            <w:r>
              <w:rPr>
                <w:rStyle w:val="NormalCharacter"/>
                <w:rFonts w:ascii="宋体" w:hAnsi="宋体" w:cs="宋体" w:hint="eastAsia"/>
                <w:szCs w:val="21"/>
              </w:rPr>
              <w:t>小写：</w:t>
            </w:r>
          </w:p>
        </w:tc>
        <w:tc>
          <w:tcPr>
            <w:tcW w:w="2400" w:type="dxa"/>
            <w:tcBorders>
              <w:top w:val="single" w:sz="4" w:space="0" w:color="000000"/>
              <w:left w:val="single" w:sz="4" w:space="0" w:color="000000"/>
              <w:bottom w:val="single" w:sz="4" w:space="0" w:color="000000"/>
              <w:right w:val="single" w:sz="4" w:space="0" w:color="000000"/>
            </w:tcBorders>
            <w:vAlign w:val="center"/>
          </w:tcPr>
          <w:p w:rsidR="00C96359" w:rsidRDefault="00734064">
            <w:pPr>
              <w:jc w:val="center"/>
              <w:rPr>
                <w:rStyle w:val="NormalCharacter"/>
                <w:rFonts w:ascii="宋体" w:hAnsi="宋体" w:cs="宋体"/>
                <w:sz w:val="20"/>
                <w:szCs w:val="21"/>
              </w:rPr>
            </w:pPr>
            <w:r>
              <w:rPr>
                <w:rStyle w:val="NormalCharacter"/>
                <w:rFonts w:ascii="宋体" w:hAnsi="宋体" w:cs="宋体" w:hint="eastAsia"/>
                <w:szCs w:val="21"/>
              </w:rPr>
              <w:t>完全响应采购文件要求</w:t>
            </w:r>
          </w:p>
        </w:tc>
      </w:tr>
    </w:tbl>
    <w:p w:rsidR="00C96359" w:rsidRDefault="00C96359">
      <w:pPr>
        <w:ind w:firstLineChars="250" w:firstLine="500"/>
        <w:rPr>
          <w:rStyle w:val="NormalCharacter"/>
          <w:rFonts w:ascii="宋体" w:hAnsi="宋体" w:cs="宋体"/>
          <w:sz w:val="20"/>
          <w:szCs w:val="21"/>
        </w:rPr>
      </w:pPr>
    </w:p>
    <w:p w:rsidR="00C96359" w:rsidRDefault="00734064">
      <w:pPr>
        <w:ind w:firstLineChars="250" w:firstLine="525"/>
        <w:rPr>
          <w:rStyle w:val="NormalCharacter"/>
          <w:rFonts w:ascii="宋体" w:hAnsi="宋体" w:cs="宋体"/>
          <w:sz w:val="20"/>
          <w:szCs w:val="21"/>
        </w:rPr>
      </w:pPr>
      <w:r>
        <w:rPr>
          <w:rStyle w:val="NormalCharacter"/>
          <w:rFonts w:ascii="宋体" w:hAnsi="宋体" w:cs="宋体" w:hint="eastAsia"/>
          <w:szCs w:val="21"/>
        </w:rPr>
        <w:t xml:space="preserve">供应商（盖章）：             </w:t>
      </w:r>
    </w:p>
    <w:p w:rsidR="00C96359" w:rsidRDefault="00734064">
      <w:pPr>
        <w:ind w:firstLineChars="250" w:firstLine="525"/>
        <w:rPr>
          <w:rStyle w:val="NormalCharacter"/>
          <w:rFonts w:ascii="宋体" w:hAnsi="宋体" w:cs="宋体"/>
          <w:sz w:val="20"/>
          <w:szCs w:val="21"/>
        </w:rPr>
      </w:pPr>
      <w:r>
        <w:rPr>
          <w:rStyle w:val="NormalCharacter"/>
          <w:rFonts w:ascii="宋体" w:hAnsi="宋体" w:cs="宋体" w:hint="eastAsia"/>
          <w:szCs w:val="21"/>
        </w:rPr>
        <w:t>法定代表人或被委托授权人（签字）：</w:t>
      </w:r>
    </w:p>
    <w:p w:rsidR="00C96359" w:rsidRDefault="00734064">
      <w:pPr>
        <w:ind w:firstLineChars="250" w:firstLine="525"/>
        <w:rPr>
          <w:rStyle w:val="NormalCharacter"/>
          <w:rFonts w:ascii="宋体" w:hAnsi="宋体" w:cs="宋体"/>
          <w:sz w:val="20"/>
          <w:szCs w:val="21"/>
        </w:rPr>
      </w:pPr>
      <w:r>
        <w:rPr>
          <w:rStyle w:val="NormalCharacter"/>
          <w:rFonts w:ascii="宋体" w:hAnsi="宋体" w:cs="宋体" w:hint="eastAsia"/>
          <w:szCs w:val="21"/>
        </w:rPr>
        <w:t>日期：    年     月     日</w:t>
      </w:r>
    </w:p>
    <w:p w:rsidR="00C96359" w:rsidRDefault="00C96359">
      <w:pPr>
        <w:ind w:firstLineChars="250" w:firstLine="500"/>
        <w:rPr>
          <w:rStyle w:val="NormalCharacter"/>
          <w:rFonts w:ascii="宋体" w:hAnsi="宋体" w:cs="宋体"/>
          <w:sz w:val="20"/>
          <w:szCs w:val="21"/>
        </w:rPr>
      </w:pPr>
    </w:p>
    <w:p w:rsidR="00C96359" w:rsidRDefault="00734064">
      <w:pPr>
        <w:ind w:firstLineChars="250" w:firstLine="525"/>
        <w:rPr>
          <w:rStyle w:val="NormalCharacter"/>
          <w:rFonts w:ascii="宋体" w:hAnsi="宋体" w:cs="宋体"/>
          <w:sz w:val="20"/>
          <w:szCs w:val="21"/>
        </w:rPr>
      </w:pPr>
      <w:r>
        <w:rPr>
          <w:rStyle w:val="NormalCharacter"/>
          <w:rFonts w:ascii="宋体" w:hAnsi="宋体" w:cs="宋体" w:hint="eastAsia"/>
          <w:szCs w:val="21"/>
        </w:rPr>
        <w:t>注：报价中应包含：税费、技术支持与培训、售后服务及相关劳务支出等工作所发生的全部费用，以及供应商企业利润、税金、招标代理费和政策性文件规定及合同包含的所有风险、责任等，即招标物交付使用前的所有费用以及免保期内的服务费用等包含响应采购要求的所有各项应有费用。</w:t>
      </w:r>
    </w:p>
    <w:p w:rsidR="00C96359" w:rsidRDefault="00C96359">
      <w:pPr>
        <w:ind w:firstLineChars="250" w:firstLine="500"/>
        <w:rPr>
          <w:rStyle w:val="NormalCharacter"/>
          <w:rFonts w:ascii="宋体" w:hAnsi="宋体" w:cs="宋体"/>
          <w:sz w:val="20"/>
          <w:szCs w:val="21"/>
        </w:rPr>
      </w:pPr>
    </w:p>
    <w:p w:rsidR="00C96359" w:rsidRDefault="00C96359">
      <w:pPr>
        <w:ind w:firstLineChars="250" w:firstLine="500"/>
        <w:rPr>
          <w:rStyle w:val="NormalCharacter"/>
          <w:rFonts w:ascii="宋体" w:hAnsi="宋体" w:cs="宋体"/>
          <w:sz w:val="20"/>
          <w:szCs w:val="21"/>
        </w:rPr>
      </w:pPr>
    </w:p>
    <w:p w:rsidR="00C96359" w:rsidRDefault="00C96359">
      <w:pPr>
        <w:ind w:firstLineChars="250" w:firstLine="500"/>
        <w:rPr>
          <w:rStyle w:val="NormalCharacter"/>
          <w:rFonts w:ascii="宋体" w:hAnsi="宋体" w:cs="宋体"/>
          <w:sz w:val="20"/>
          <w:szCs w:val="21"/>
        </w:rPr>
      </w:pPr>
    </w:p>
    <w:p w:rsidR="00C96359" w:rsidRDefault="004E730A" w:rsidP="004E730A">
      <w:pPr>
        <w:pStyle w:val="af0"/>
        <w:tabs>
          <w:tab w:val="left" w:pos="588"/>
        </w:tabs>
        <w:snapToGrid w:val="0"/>
        <w:spacing w:before="120" w:after="120" w:line="440" w:lineRule="exact"/>
        <w:jc w:val="left"/>
        <w:rPr>
          <w:rStyle w:val="NormalCharacter"/>
          <w:rFonts w:ascii="宋体" w:hAnsi="宋体" w:cs="宋体"/>
          <w:b/>
          <w:sz w:val="24"/>
        </w:rPr>
      </w:pPr>
      <w:r>
        <w:rPr>
          <w:rStyle w:val="NormalCharacter"/>
          <w:rFonts w:ascii="宋体" w:hAnsi="宋体" w:cs="宋体" w:hint="eastAsia"/>
          <w:b/>
          <w:sz w:val="24"/>
        </w:rPr>
        <w:t>9</w:t>
      </w:r>
      <w:r>
        <w:rPr>
          <w:rStyle w:val="NormalCharacter"/>
          <w:rFonts w:ascii="宋体" w:hAnsi="宋体" w:cs="宋体"/>
          <w:b/>
          <w:sz w:val="24"/>
        </w:rPr>
        <w:t>.</w:t>
      </w:r>
      <w:r w:rsidR="00734064">
        <w:rPr>
          <w:rStyle w:val="NormalCharacter"/>
          <w:rFonts w:ascii="宋体" w:hAnsi="宋体" w:cs="宋体" w:hint="eastAsia"/>
          <w:b/>
          <w:sz w:val="24"/>
        </w:rPr>
        <w:t>分项报价表</w:t>
      </w:r>
    </w:p>
    <w:p w:rsidR="00C96359" w:rsidRDefault="00734064">
      <w:pPr>
        <w:snapToGrid w:val="0"/>
        <w:spacing w:line="420" w:lineRule="exact"/>
        <w:ind w:left="1063" w:hanging="1063"/>
        <w:rPr>
          <w:rStyle w:val="NormalCharacter"/>
          <w:rFonts w:ascii="宋体" w:hAnsi="宋体" w:cs="宋体"/>
          <w:sz w:val="20"/>
          <w:szCs w:val="21"/>
        </w:rPr>
      </w:pPr>
      <w:r>
        <w:rPr>
          <w:rStyle w:val="NormalCharacter"/>
          <w:rFonts w:ascii="宋体" w:hAnsi="宋体" w:cs="宋体" w:hint="eastAsia"/>
          <w:szCs w:val="21"/>
        </w:rPr>
        <w:t xml:space="preserve">项目名称： </w:t>
      </w:r>
    </w:p>
    <w:p w:rsidR="00C96359" w:rsidRDefault="00734064">
      <w:pPr>
        <w:rPr>
          <w:rStyle w:val="NormalCharacter"/>
          <w:rFonts w:ascii="宋体" w:hAnsi="宋体" w:cs="宋体"/>
          <w:sz w:val="20"/>
          <w:szCs w:val="21"/>
        </w:rPr>
      </w:pPr>
      <w:r>
        <w:rPr>
          <w:rStyle w:val="NormalCharacter"/>
          <w:rFonts w:ascii="宋体" w:hAnsi="宋体" w:cs="宋体" w:hint="eastAsia"/>
          <w:szCs w:val="21"/>
        </w:rPr>
        <w:t>项目编号：</w:t>
      </w:r>
      <w:r>
        <w:rPr>
          <w:rStyle w:val="NormalCharacter"/>
          <w:rFonts w:ascii="宋体" w:hAnsi="宋体" w:cs="宋体" w:hint="eastAsia"/>
          <w:bCs/>
          <w:color w:val="000000"/>
          <w:sz w:val="28"/>
        </w:rPr>
        <w:t>2022-06-28</w:t>
      </w:r>
    </w:p>
    <w:tbl>
      <w:tblPr>
        <w:tblW w:w="8674"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firstRow="1" w:lastRow="0" w:firstColumn="1" w:lastColumn="0" w:noHBand="0" w:noVBand="1"/>
      </w:tblPr>
      <w:tblGrid>
        <w:gridCol w:w="822"/>
        <w:gridCol w:w="972"/>
        <w:gridCol w:w="486"/>
        <w:gridCol w:w="1458"/>
        <w:gridCol w:w="972"/>
        <w:gridCol w:w="972"/>
        <w:gridCol w:w="688"/>
        <w:gridCol w:w="1157"/>
        <w:gridCol w:w="1147"/>
      </w:tblGrid>
      <w:tr w:rsidR="00C96359">
        <w:trPr>
          <w:cantSplit/>
          <w:trHeight w:val="483"/>
        </w:trPr>
        <w:tc>
          <w:tcPr>
            <w:tcW w:w="822" w:type="dxa"/>
            <w:tcBorders>
              <w:top w:val="single" w:sz="6" w:space="0" w:color="000000"/>
              <w:left w:val="single" w:sz="6" w:space="0" w:color="000000"/>
              <w:bottom w:val="single" w:sz="6" w:space="0" w:color="000000"/>
              <w:right w:val="single" w:sz="6" w:space="0" w:color="000000"/>
            </w:tcBorders>
            <w:vAlign w:val="center"/>
          </w:tcPr>
          <w:p w:rsidR="00C96359" w:rsidRDefault="00734064">
            <w:pPr>
              <w:snapToGrid w:val="0"/>
              <w:spacing w:line="420" w:lineRule="exact"/>
              <w:jc w:val="center"/>
              <w:rPr>
                <w:rStyle w:val="NormalCharacter"/>
                <w:rFonts w:ascii="宋体" w:hAnsi="宋体" w:cs="宋体"/>
                <w:sz w:val="20"/>
                <w:szCs w:val="21"/>
              </w:rPr>
            </w:pPr>
            <w:r>
              <w:rPr>
                <w:rStyle w:val="NormalCharacter"/>
                <w:rFonts w:ascii="宋体" w:hAnsi="宋体" w:cs="宋体" w:hint="eastAsia"/>
                <w:szCs w:val="21"/>
              </w:rPr>
              <w:t>序号</w:t>
            </w:r>
          </w:p>
        </w:tc>
        <w:tc>
          <w:tcPr>
            <w:tcW w:w="1458" w:type="dxa"/>
            <w:gridSpan w:val="2"/>
            <w:tcBorders>
              <w:top w:val="single" w:sz="6" w:space="0" w:color="000000"/>
              <w:left w:val="single" w:sz="6" w:space="0" w:color="000000"/>
              <w:bottom w:val="single" w:sz="6" w:space="0" w:color="000000"/>
              <w:right w:val="single" w:sz="6" w:space="0" w:color="000000"/>
            </w:tcBorders>
            <w:vAlign w:val="center"/>
          </w:tcPr>
          <w:p w:rsidR="00C96359" w:rsidRDefault="00734064">
            <w:pPr>
              <w:snapToGrid w:val="0"/>
              <w:spacing w:line="420" w:lineRule="exact"/>
              <w:jc w:val="center"/>
              <w:rPr>
                <w:rStyle w:val="NormalCharacter"/>
                <w:rFonts w:ascii="宋体" w:hAnsi="宋体" w:cs="宋体"/>
                <w:sz w:val="20"/>
                <w:szCs w:val="21"/>
              </w:rPr>
            </w:pPr>
            <w:r>
              <w:rPr>
                <w:rStyle w:val="NormalCharacter"/>
                <w:rFonts w:ascii="宋体" w:hAnsi="宋体" w:cs="宋体" w:hint="eastAsia"/>
                <w:szCs w:val="21"/>
              </w:rPr>
              <w:t>标的物名称</w:t>
            </w:r>
          </w:p>
        </w:tc>
        <w:tc>
          <w:tcPr>
            <w:tcW w:w="1458" w:type="dxa"/>
            <w:tcBorders>
              <w:top w:val="single" w:sz="6" w:space="0" w:color="000000"/>
              <w:left w:val="single" w:sz="6" w:space="0" w:color="000000"/>
              <w:bottom w:val="single" w:sz="4" w:space="0" w:color="000000"/>
              <w:right w:val="single" w:sz="6" w:space="0" w:color="000000"/>
            </w:tcBorders>
            <w:vAlign w:val="center"/>
          </w:tcPr>
          <w:p w:rsidR="00C96359" w:rsidRDefault="00734064">
            <w:pPr>
              <w:snapToGrid w:val="0"/>
              <w:spacing w:line="420" w:lineRule="exact"/>
              <w:jc w:val="center"/>
              <w:rPr>
                <w:rStyle w:val="NormalCharacter"/>
                <w:rFonts w:ascii="宋体" w:hAnsi="宋体" w:cs="宋体"/>
                <w:sz w:val="20"/>
                <w:szCs w:val="21"/>
              </w:rPr>
            </w:pPr>
            <w:r>
              <w:rPr>
                <w:rStyle w:val="NormalCharacter"/>
                <w:rFonts w:ascii="宋体" w:hAnsi="宋体" w:cs="宋体" w:hint="eastAsia"/>
                <w:szCs w:val="21"/>
              </w:rPr>
              <w:t>品牌、规格</w:t>
            </w:r>
          </w:p>
        </w:tc>
        <w:tc>
          <w:tcPr>
            <w:tcW w:w="972" w:type="dxa"/>
            <w:tcBorders>
              <w:top w:val="single" w:sz="6" w:space="0" w:color="000000"/>
              <w:left w:val="single" w:sz="6" w:space="0" w:color="000000"/>
              <w:bottom w:val="single" w:sz="6" w:space="0" w:color="000000"/>
              <w:right w:val="single" w:sz="4" w:space="0" w:color="000000"/>
            </w:tcBorders>
            <w:vAlign w:val="center"/>
          </w:tcPr>
          <w:p w:rsidR="00C96359" w:rsidRDefault="00734064">
            <w:pPr>
              <w:snapToGrid w:val="0"/>
              <w:spacing w:line="420" w:lineRule="exact"/>
              <w:jc w:val="center"/>
              <w:rPr>
                <w:rStyle w:val="NormalCharacter"/>
                <w:rFonts w:ascii="宋体" w:hAnsi="宋体" w:cs="宋体"/>
                <w:szCs w:val="21"/>
              </w:rPr>
            </w:pPr>
            <w:r>
              <w:rPr>
                <w:rStyle w:val="NormalCharacter"/>
                <w:rFonts w:ascii="宋体" w:hAnsi="宋体" w:cs="宋体" w:hint="eastAsia"/>
                <w:szCs w:val="21"/>
              </w:rPr>
              <w:t>技术指标</w:t>
            </w:r>
          </w:p>
        </w:tc>
        <w:tc>
          <w:tcPr>
            <w:tcW w:w="972" w:type="dxa"/>
            <w:tcBorders>
              <w:top w:val="single" w:sz="6" w:space="0" w:color="000000"/>
              <w:left w:val="single" w:sz="6" w:space="0" w:color="000000"/>
              <w:bottom w:val="single" w:sz="6" w:space="0" w:color="000000"/>
              <w:right w:val="single" w:sz="4" w:space="0" w:color="000000"/>
            </w:tcBorders>
            <w:vAlign w:val="center"/>
          </w:tcPr>
          <w:p w:rsidR="00C96359" w:rsidRDefault="00734064">
            <w:pPr>
              <w:snapToGrid w:val="0"/>
              <w:spacing w:line="420" w:lineRule="exact"/>
              <w:jc w:val="center"/>
              <w:rPr>
                <w:rStyle w:val="NormalCharacter"/>
                <w:rFonts w:ascii="宋体" w:hAnsi="宋体" w:cs="宋体"/>
                <w:sz w:val="20"/>
                <w:szCs w:val="21"/>
              </w:rPr>
            </w:pPr>
            <w:r>
              <w:rPr>
                <w:rStyle w:val="NormalCharacter"/>
                <w:rFonts w:ascii="宋体" w:hAnsi="宋体" w:cs="宋体" w:hint="eastAsia"/>
                <w:szCs w:val="21"/>
              </w:rPr>
              <w:t>单位</w:t>
            </w:r>
          </w:p>
        </w:tc>
        <w:tc>
          <w:tcPr>
            <w:tcW w:w="688" w:type="dxa"/>
            <w:tcBorders>
              <w:top w:val="single" w:sz="6" w:space="0" w:color="000000"/>
              <w:left w:val="single" w:sz="4" w:space="0" w:color="000000"/>
              <w:bottom w:val="single" w:sz="6" w:space="0" w:color="000000"/>
              <w:right w:val="single" w:sz="6" w:space="0" w:color="000000"/>
            </w:tcBorders>
            <w:vAlign w:val="center"/>
          </w:tcPr>
          <w:p w:rsidR="00C96359" w:rsidRDefault="00734064">
            <w:pPr>
              <w:snapToGrid w:val="0"/>
              <w:spacing w:line="420" w:lineRule="exact"/>
              <w:jc w:val="center"/>
              <w:rPr>
                <w:rStyle w:val="NormalCharacter"/>
                <w:rFonts w:ascii="宋体" w:hAnsi="宋体" w:cs="宋体"/>
                <w:sz w:val="20"/>
                <w:szCs w:val="21"/>
              </w:rPr>
            </w:pPr>
            <w:r>
              <w:rPr>
                <w:rStyle w:val="NormalCharacter"/>
                <w:rFonts w:ascii="宋体" w:hAnsi="宋体" w:cs="宋体" w:hint="eastAsia"/>
                <w:szCs w:val="21"/>
              </w:rPr>
              <w:t>数量</w:t>
            </w:r>
          </w:p>
        </w:tc>
        <w:tc>
          <w:tcPr>
            <w:tcW w:w="1157" w:type="dxa"/>
            <w:tcBorders>
              <w:top w:val="single" w:sz="6" w:space="0" w:color="000000"/>
              <w:left w:val="single" w:sz="6" w:space="0" w:color="000000"/>
              <w:bottom w:val="single" w:sz="6" w:space="0" w:color="000000"/>
              <w:right w:val="single" w:sz="6" w:space="0" w:color="000000"/>
            </w:tcBorders>
            <w:vAlign w:val="center"/>
          </w:tcPr>
          <w:p w:rsidR="00C96359" w:rsidRDefault="00734064">
            <w:pPr>
              <w:snapToGrid w:val="0"/>
              <w:spacing w:line="420" w:lineRule="exact"/>
              <w:jc w:val="center"/>
              <w:rPr>
                <w:rStyle w:val="NormalCharacter"/>
                <w:rFonts w:ascii="宋体" w:hAnsi="宋体" w:cs="宋体"/>
                <w:sz w:val="20"/>
                <w:szCs w:val="21"/>
              </w:rPr>
            </w:pPr>
            <w:r>
              <w:rPr>
                <w:rStyle w:val="NormalCharacter"/>
                <w:rFonts w:ascii="宋体" w:hAnsi="宋体" w:cs="宋体" w:hint="eastAsia"/>
                <w:szCs w:val="21"/>
              </w:rPr>
              <w:t>综合单价</w:t>
            </w:r>
          </w:p>
        </w:tc>
        <w:tc>
          <w:tcPr>
            <w:tcW w:w="1147" w:type="dxa"/>
            <w:tcBorders>
              <w:top w:val="single" w:sz="6" w:space="0" w:color="000000"/>
              <w:left w:val="single" w:sz="6" w:space="0" w:color="000000"/>
              <w:bottom w:val="single" w:sz="6" w:space="0" w:color="000000"/>
              <w:right w:val="single" w:sz="4" w:space="0" w:color="000000"/>
            </w:tcBorders>
            <w:vAlign w:val="center"/>
          </w:tcPr>
          <w:p w:rsidR="00C96359" w:rsidRDefault="00734064">
            <w:pPr>
              <w:snapToGrid w:val="0"/>
              <w:spacing w:line="420" w:lineRule="exact"/>
              <w:jc w:val="center"/>
              <w:rPr>
                <w:rStyle w:val="NormalCharacter"/>
                <w:rFonts w:ascii="宋体" w:hAnsi="宋体" w:cs="宋体"/>
                <w:sz w:val="20"/>
                <w:szCs w:val="21"/>
              </w:rPr>
            </w:pPr>
            <w:r>
              <w:rPr>
                <w:rStyle w:val="NormalCharacter"/>
                <w:rFonts w:ascii="宋体" w:hAnsi="宋体" w:cs="宋体" w:hint="eastAsia"/>
                <w:szCs w:val="21"/>
              </w:rPr>
              <w:t>总价</w:t>
            </w:r>
          </w:p>
        </w:tc>
      </w:tr>
      <w:tr w:rsidR="00C96359">
        <w:trPr>
          <w:cantSplit/>
          <w:trHeight w:val="851"/>
        </w:trPr>
        <w:tc>
          <w:tcPr>
            <w:tcW w:w="822" w:type="dxa"/>
            <w:tcBorders>
              <w:top w:val="single" w:sz="6" w:space="0" w:color="000000"/>
              <w:left w:val="single" w:sz="6" w:space="0" w:color="000000"/>
              <w:bottom w:val="single" w:sz="6" w:space="0" w:color="000000"/>
              <w:right w:val="single" w:sz="6" w:space="0" w:color="000000"/>
            </w:tcBorders>
            <w:vAlign w:val="center"/>
          </w:tcPr>
          <w:p w:rsidR="00C96359" w:rsidRDefault="00734064">
            <w:pPr>
              <w:snapToGrid w:val="0"/>
              <w:spacing w:line="420" w:lineRule="exact"/>
              <w:jc w:val="center"/>
              <w:rPr>
                <w:rStyle w:val="NormalCharacter"/>
                <w:rFonts w:ascii="宋体" w:hAnsi="宋体" w:cs="宋体"/>
                <w:sz w:val="20"/>
                <w:szCs w:val="21"/>
              </w:rPr>
            </w:pPr>
            <w:r>
              <w:rPr>
                <w:rStyle w:val="NormalCharacter"/>
                <w:rFonts w:ascii="宋体" w:hAnsi="宋体" w:cs="宋体" w:hint="eastAsia"/>
                <w:szCs w:val="21"/>
              </w:rPr>
              <w:t>1</w:t>
            </w:r>
          </w:p>
        </w:tc>
        <w:tc>
          <w:tcPr>
            <w:tcW w:w="1458" w:type="dxa"/>
            <w:gridSpan w:val="2"/>
            <w:tcBorders>
              <w:top w:val="single" w:sz="6" w:space="0" w:color="000000"/>
              <w:left w:val="single" w:sz="6" w:space="0" w:color="000000"/>
              <w:bottom w:val="single" w:sz="6" w:space="0" w:color="000000"/>
              <w:right w:val="single" w:sz="6" w:space="0" w:color="000000"/>
            </w:tcBorders>
            <w:vAlign w:val="center"/>
          </w:tcPr>
          <w:p w:rsidR="00C96359" w:rsidRDefault="00734064">
            <w:pPr>
              <w:snapToGrid w:val="0"/>
              <w:spacing w:line="420" w:lineRule="exact"/>
              <w:jc w:val="center"/>
              <w:rPr>
                <w:rStyle w:val="NormalCharacter"/>
                <w:rFonts w:ascii="宋体" w:hAnsi="宋体" w:cs="宋体"/>
                <w:szCs w:val="21"/>
              </w:rPr>
            </w:pPr>
            <w:r>
              <w:rPr>
                <w:rStyle w:val="NormalCharacter"/>
                <w:rFonts w:ascii="宋体" w:hAnsi="宋体" w:cs="宋体" w:hint="eastAsia"/>
                <w:szCs w:val="21"/>
              </w:rPr>
              <w:t>互联网威胁监测服务</w:t>
            </w:r>
          </w:p>
        </w:tc>
        <w:tc>
          <w:tcPr>
            <w:tcW w:w="1458" w:type="dxa"/>
            <w:tcBorders>
              <w:top w:val="single" w:sz="4" w:space="0" w:color="000000"/>
              <w:left w:val="single" w:sz="6" w:space="0" w:color="000000"/>
              <w:bottom w:val="single" w:sz="6" w:space="0" w:color="000000"/>
              <w:right w:val="single" w:sz="6" w:space="0" w:color="000000"/>
            </w:tcBorders>
            <w:vAlign w:val="center"/>
          </w:tcPr>
          <w:p w:rsidR="00C96359" w:rsidRDefault="00C96359">
            <w:pPr>
              <w:snapToGrid w:val="0"/>
              <w:spacing w:line="420" w:lineRule="exact"/>
              <w:rPr>
                <w:rStyle w:val="NormalCharacter"/>
                <w:rFonts w:ascii="宋体" w:hAnsi="宋体" w:cs="宋体"/>
                <w:sz w:val="20"/>
                <w:szCs w:val="21"/>
              </w:rPr>
            </w:pPr>
          </w:p>
        </w:tc>
        <w:tc>
          <w:tcPr>
            <w:tcW w:w="972" w:type="dxa"/>
            <w:tcBorders>
              <w:top w:val="single" w:sz="6" w:space="0" w:color="000000"/>
              <w:left w:val="single" w:sz="6" w:space="0" w:color="000000"/>
              <w:bottom w:val="single" w:sz="6" w:space="0" w:color="000000"/>
              <w:right w:val="single" w:sz="4" w:space="0" w:color="000000"/>
            </w:tcBorders>
            <w:vAlign w:val="center"/>
          </w:tcPr>
          <w:p w:rsidR="00C96359" w:rsidRDefault="00734064">
            <w:pPr>
              <w:snapToGrid w:val="0"/>
              <w:spacing w:line="420" w:lineRule="exact"/>
              <w:jc w:val="center"/>
              <w:rPr>
                <w:rStyle w:val="NormalCharacter"/>
                <w:rFonts w:ascii="宋体" w:hAnsi="宋体" w:cs="宋体"/>
                <w:sz w:val="20"/>
                <w:szCs w:val="21"/>
              </w:rPr>
            </w:pPr>
            <w:r>
              <w:rPr>
                <w:rStyle w:val="NormalCharacter"/>
                <w:rFonts w:ascii="宋体" w:hAnsi="宋体" w:cs="宋体" w:hint="eastAsia"/>
                <w:sz w:val="20"/>
                <w:szCs w:val="21"/>
              </w:rPr>
              <w:t>详见项目需求</w:t>
            </w:r>
          </w:p>
        </w:tc>
        <w:tc>
          <w:tcPr>
            <w:tcW w:w="972" w:type="dxa"/>
            <w:tcBorders>
              <w:top w:val="single" w:sz="6" w:space="0" w:color="000000"/>
              <w:left w:val="single" w:sz="6" w:space="0" w:color="000000"/>
              <w:bottom w:val="single" w:sz="6" w:space="0" w:color="000000"/>
              <w:right w:val="single" w:sz="4" w:space="0" w:color="000000"/>
            </w:tcBorders>
            <w:vAlign w:val="center"/>
          </w:tcPr>
          <w:p w:rsidR="00C96359" w:rsidRDefault="00734064">
            <w:pPr>
              <w:snapToGrid w:val="0"/>
              <w:spacing w:line="420" w:lineRule="exact"/>
              <w:jc w:val="center"/>
              <w:rPr>
                <w:rStyle w:val="NormalCharacter"/>
                <w:rFonts w:ascii="宋体" w:hAnsi="宋体" w:cs="宋体"/>
                <w:sz w:val="20"/>
                <w:szCs w:val="21"/>
              </w:rPr>
            </w:pPr>
            <w:r>
              <w:rPr>
                <w:rStyle w:val="NormalCharacter"/>
                <w:rFonts w:ascii="宋体" w:hAnsi="宋体" w:cs="宋体" w:hint="eastAsia"/>
                <w:sz w:val="20"/>
                <w:szCs w:val="21"/>
              </w:rPr>
              <w:t>年</w:t>
            </w:r>
          </w:p>
        </w:tc>
        <w:tc>
          <w:tcPr>
            <w:tcW w:w="688" w:type="dxa"/>
            <w:tcBorders>
              <w:top w:val="single" w:sz="6" w:space="0" w:color="000000"/>
              <w:left w:val="single" w:sz="4" w:space="0" w:color="000000"/>
              <w:bottom w:val="single" w:sz="6" w:space="0" w:color="000000"/>
              <w:right w:val="single" w:sz="6" w:space="0" w:color="000000"/>
            </w:tcBorders>
            <w:vAlign w:val="center"/>
          </w:tcPr>
          <w:p w:rsidR="00C96359" w:rsidRDefault="00734064">
            <w:pPr>
              <w:snapToGrid w:val="0"/>
              <w:spacing w:line="420" w:lineRule="exact"/>
              <w:jc w:val="center"/>
              <w:rPr>
                <w:rStyle w:val="NormalCharacter"/>
                <w:rFonts w:ascii="宋体" w:hAnsi="宋体" w:cs="宋体"/>
                <w:sz w:val="20"/>
                <w:szCs w:val="21"/>
              </w:rPr>
            </w:pPr>
            <w:r>
              <w:rPr>
                <w:rStyle w:val="NormalCharacter"/>
                <w:rFonts w:ascii="宋体" w:hAnsi="宋体" w:cs="宋体" w:hint="eastAsia"/>
                <w:sz w:val="20"/>
                <w:szCs w:val="21"/>
              </w:rPr>
              <w:t>1</w:t>
            </w:r>
          </w:p>
        </w:tc>
        <w:tc>
          <w:tcPr>
            <w:tcW w:w="1157" w:type="dxa"/>
            <w:tcBorders>
              <w:top w:val="single" w:sz="6" w:space="0" w:color="000000"/>
              <w:left w:val="single" w:sz="6" w:space="0" w:color="000000"/>
              <w:bottom w:val="single" w:sz="6" w:space="0" w:color="000000"/>
              <w:right w:val="single" w:sz="6" w:space="0" w:color="000000"/>
            </w:tcBorders>
            <w:vAlign w:val="center"/>
          </w:tcPr>
          <w:p w:rsidR="00C96359" w:rsidRDefault="00C96359">
            <w:pPr>
              <w:snapToGrid w:val="0"/>
              <w:spacing w:line="420" w:lineRule="exact"/>
              <w:rPr>
                <w:rStyle w:val="NormalCharacter"/>
                <w:rFonts w:ascii="宋体" w:hAnsi="宋体" w:cs="宋体"/>
                <w:sz w:val="20"/>
                <w:szCs w:val="21"/>
              </w:rPr>
            </w:pPr>
          </w:p>
        </w:tc>
        <w:tc>
          <w:tcPr>
            <w:tcW w:w="1147" w:type="dxa"/>
            <w:tcBorders>
              <w:top w:val="single" w:sz="6" w:space="0" w:color="000000"/>
              <w:left w:val="single" w:sz="6" w:space="0" w:color="000000"/>
              <w:bottom w:val="single" w:sz="6" w:space="0" w:color="000000"/>
              <w:right w:val="single" w:sz="4" w:space="0" w:color="000000"/>
            </w:tcBorders>
            <w:vAlign w:val="center"/>
          </w:tcPr>
          <w:p w:rsidR="00C96359" w:rsidRDefault="00C96359">
            <w:pPr>
              <w:snapToGrid w:val="0"/>
              <w:spacing w:line="420" w:lineRule="exact"/>
              <w:rPr>
                <w:rStyle w:val="NormalCharacter"/>
                <w:rFonts w:ascii="宋体" w:hAnsi="宋体" w:cs="宋体"/>
                <w:sz w:val="20"/>
                <w:szCs w:val="21"/>
              </w:rPr>
            </w:pPr>
          </w:p>
        </w:tc>
      </w:tr>
      <w:tr w:rsidR="00C96359">
        <w:trPr>
          <w:cantSplit/>
          <w:trHeight w:val="433"/>
        </w:trPr>
        <w:tc>
          <w:tcPr>
            <w:tcW w:w="822" w:type="dxa"/>
            <w:tcBorders>
              <w:top w:val="single" w:sz="6" w:space="0" w:color="000000"/>
              <w:left w:val="single" w:sz="6" w:space="0" w:color="000000"/>
              <w:bottom w:val="single" w:sz="6" w:space="0" w:color="000000"/>
              <w:right w:val="single" w:sz="6" w:space="0" w:color="000000"/>
            </w:tcBorders>
            <w:vAlign w:val="center"/>
          </w:tcPr>
          <w:p w:rsidR="00C96359" w:rsidRDefault="00734064">
            <w:pPr>
              <w:snapToGrid w:val="0"/>
              <w:spacing w:line="420" w:lineRule="exact"/>
              <w:jc w:val="center"/>
              <w:rPr>
                <w:rStyle w:val="NormalCharacter"/>
                <w:rFonts w:ascii="宋体" w:hAnsi="宋体" w:cs="宋体"/>
                <w:sz w:val="20"/>
                <w:szCs w:val="21"/>
              </w:rPr>
            </w:pPr>
            <w:r>
              <w:rPr>
                <w:rStyle w:val="NormalCharacter"/>
                <w:rFonts w:ascii="宋体" w:hAnsi="宋体" w:cs="宋体" w:hint="eastAsia"/>
                <w:sz w:val="20"/>
                <w:szCs w:val="21"/>
              </w:rPr>
              <w:t>2</w:t>
            </w:r>
          </w:p>
        </w:tc>
        <w:tc>
          <w:tcPr>
            <w:tcW w:w="1458" w:type="dxa"/>
            <w:gridSpan w:val="2"/>
            <w:tcBorders>
              <w:top w:val="single" w:sz="6" w:space="0" w:color="000000"/>
              <w:left w:val="single" w:sz="6" w:space="0" w:color="000000"/>
              <w:bottom w:val="single" w:sz="6" w:space="0" w:color="000000"/>
              <w:right w:val="single" w:sz="6" w:space="0" w:color="000000"/>
            </w:tcBorders>
            <w:vAlign w:val="center"/>
          </w:tcPr>
          <w:p w:rsidR="00C96359" w:rsidRDefault="00734064">
            <w:pPr>
              <w:snapToGrid w:val="0"/>
              <w:spacing w:line="420" w:lineRule="exact"/>
              <w:jc w:val="center"/>
              <w:rPr>
                <w:rStyle w:val="NormalCharacter"/>
                <w:rFonts w:ascii="宋体" w:hAnsi="宋体" w:cs="宋体"/>
                <w:szCs w:val="21"/>
              </w:rPr>
            </w:pPr>
            <w:r>
              <w:rPr>
                <w:rStyle w:val="NormalCharacter"/>
                <w:rFonts w:ascii="宋体" w:hAnsi="宋体" w:cs="宋体" w:hint="eastAsia"/>
                <w:szCs w:val="21"/>
              </w:rPr>
              <w:t>网络安全服务</w:t>
            </w:r>
          </w:p>
        </w:tc>
        <w:tc>
          <w:tcPr>
            <w:tcW w:w="1458" w:type="dxa"/>
            <w:tcBorders>
              <w:top w:val="single" w:sz="4" w:space="0" w:color="000000"/>
              <w:left w:val="single" w:sz="6" w:space="0" w:color="000000"/>
              <w:bottom w:val="single" w:sz="6" w:space="0" w:color="000000"/>
              <w:right w:val="single" w:sz="6" w:space="0" w:color="000000"/>
            </w:tcBorders>
            <w:vAlign w:val="center"/>
          </w:tcPr>
          <w:p w:rsidR="00C96359" w:rsidRDefault="00C96359">
            <w:pPr>
              <w:snapToGrid w:val="0"/>
              <w:spacing w:line="420" w:lineRule="exact"/>
              <w:rPr>
                <w:rStyle w:val="NormalCharacter"/>
                <w:rFonts w:ascii="宋体" w:hAnsi="宋体" w:cs="宋体"/>
                <w:sz w:val="20"/>
                <w:szCs w:val="21"/>
              </w:rPr>
            </w:pPr>
          </w:p>
        </w:tc>
        <w:tc>
          <w:tcPr>
            <w:tcW w:w="972" w:type="dxa"/>
            <w:tcBorders>
              <w:top w:val="single" w:sz="6" w:space="0" w:color="000000"/>
              <w:left w:val="single" w:sz="6" w:space="0" w:color="000000"/>
              <w:bottom w:val="single" w:sz="6" w:space="0" w:color="000000"/>
              <w:right w:val="single" w:sz="4" w:space="0" w:color="000000"/>
            </w:tcBorders>
            <w:vAlign w:val="center"/>
          </w:tcPr>
          <w:p w:rsidR="00C96359" w:rsidRDefault="00734064">
            <w:pPr>
              <w:snapToGrid w:val="0"/>
              <w:spacing w:line="420" w:lineRule="exact"/>
              <w:jc w:val="center"/>
              <w:rPr>
                <w:rStyle w:val="NormalCharacter"/>
                <w:rFonts w:ascii="宋体" w:hAnsi="宋体" w:cs="宋体"/>
                <w:sz w:val="20"/>
                <w:szCs w:val="21"/>
              </w:rPr>
            </w:pPr>
            <w:r>
              <w:rPr>
                <w:rStyle w:val="NormalCharacter"/>
                <w:rFonts w:ascii="宋体" w:hAnsi="宋体" w:cs="宋体" w:hint="eastAsia"/>
                <w:sz w:val="20"/>
                <w:szCs w:val="21"/>
              </w:rPr>
              <w:t>详见项目需求</w:t>
            </w:r>
          </w:p>
        </w:tc>
        <w:tc>
          <w:tcPr>
            <w:tcW w:w="972" w:type="dxa"/>
            <w:tcBorders>
              <w:top w:val="single" w:sz="6" w:space="0" w:color="000000"/>
              <w:left w:val="single" w:sz="6" w:space="0" w:color="000000"/>
              <w:bottom w:val="single" w:sz="6" w:space="0" w:color="000000"/>
              <w:right w:val="single" w:sz="4" w:space="0" w:color="000000"/>
            </w:tcBorders>
            <w:vAlign w:val="center"/>
          </w:tcPr>
          <w:p w:rsidR="00C96359" w:rsidRDefault="00734064">
            <w:pPr>
              <w:snapToGrid w:val="0"/>
              <w:spacing w:line="420" w:lineRule="exact"/>
              <w:jc w:val="center"/>
              <w:rPr>
                <w:rStyle w:val="NormalCharacter"/>
                <w:rFonts w:ascii="宋体" w:hAnsi="宋体" w:cs="宋体"/>
                <w:sz w:val="20"/>
                <w:szCs w:val="21"/>
              </w:rPr>
            </w:pPr>
            <w:r>
              <w:rPr>
                <w:rStyle w:val="NormalCharacter"/>
                <w:rFonts w:ascii="宋体" w:hAnsi="宋体" w:cs="宋体" w:hint="eastAsia"/>
                <w:sz w:val="20"/>
                <w:szCs w:val="21"/>
              </w:rPr>
              <w:t>年</w:t>
            </w:r>
          </w:p>
        </w:tc>
        <w:tc>
          <w:tcPr>
            <w:tcW w:w="688" w:type="dxa"/>
            <w:tcBorders>
              <w:top w:val="single" w:sz="6" w:space="0" w:color="000000"/>
              <w:left w:val="single" w:sz="4" w:space="0" w:color="000000"/>
              <w:bottom w:val="single" w:sz="6" w:space="0" w:color="000000"/>
              <w:right w:val="single" w:sz="6" w:space="0" w:color="000000"/>
            </w:tcBorders>
            <w:vAlign w:val="center"/>
          </w:tcPr>
          <w:p w:rsidR="00C96359" w:rsidRDefault="00734064">
            <w:pPr>
              <w:snapToGrid w:val="0"/>
              <w:spacing w:line="420" w:lineRule="exact"/>
              <w:jc w:val="center"/>
              <w:rPr>
                <w:rStyle w:val="NormalCharacter"/>
                <w:rFonts w:ascii="宋体" w:hAnsi="宋体" w:cs="宋体"/>
                <w:sz w:val="20"/>
                <w:szCs w:val="21"/>
              </w:rPr>
            </w:pPr>
            <w:r>
              <w:rPr>
                <w:rStyle w:val="NormalCharacter"/>
                <w:rFonts w:ascii="宋体" w:hAnsi="宋体" w:cs="宋体" w:hint="eastAsia"/>
                <w:sz w:val="20"/>
                <w:szCs w:val="21"/>
              </w:rPr>
              <w:t>1</w:t>
            </w:r>
          </w:p>
        </w:tc>
        <w:tc>
          <w:tcPr>
            <w:tcW w:w="1157" w:type="dxa"/>
            <w:tcBorders>
              <w:top w:val="single" w:sz="6" w:space="0" w:color="000000"/>
              <w:left w:val="single" w:sz="6" w:space="0" w:color="000000"/>
              <w:bottom w:val="single" w:sz="6" w:space="0" w:color="000000"/>
              <w:right w:val="single" w:sz="6" w:space="0" w:color="000000"/>
            </w:tcBorders>
            <w:vAlign w:val="center"/>
          </w:tcPr>
          <w:p w:rsidR="00C96359" w:rsidRDefault="00C96359">
            <w:pPr>
              <w:snapToGrid w:val="0"/>
              <w:spacing w:line="420" w:lineRule="exact"/>
              <w:rPr>
                <w:rStyle w:val="NormalCharacter"/>
                <w:rFonts w:ascii="宋体" w:hAnsi="宋体" w:cs="宋体"/>
                <w:sz w:val="20"/>
                <w:szCs w:val="21"/>
              </w:rPr>
            </w:pPr>
          </w:p>
        </w:tc>
        <w:tc>
          <w:tcPr>
            <w:tcW w:w="1147" w:type="dxa"/>
            <w:tcBorders>
              <w:top w:val="single" w:sz="6" w:space="0" w:color="000000"/>
              <w:left w:val="single" w:sz="6" w:space="0" w:color="000000"/>
              <w:bottom w:val="single" w:sz="6" w:space="0" w:color="000000"/>
              <w:right w:val="single" w:sz="4" w:space="0" w:color="000000"/>
            </w:tcBorders>
            <w:vAlign w:val="center"/>
          </w:tcPr>
          <w:p w:rsidR="00C96359" w:rsidRDefault="00C96359">
            <w:pPr>
              <w:snapToGrid w:val="0"/>
              <w:spacing w:line="420" w:lineRule="exact"/>
              <w:rPr>
                <w:rStyle w:val="NormalCharacter"/>
                <w:rFonts w:ascii="宋体" w:hAnsi="宋体" w:cs="宋体"/>
                <w:sz w:val="20"/>
                <w:szCs w:val="21"/>
              </w:rPr>
            </w:pPr>
          </w:p>
        </w:tc>
      </w:tr>
      <w:tr w:rsidR="00C96359">
        <w:trPr>
          <w:cantSplit/>
          <w:trHeight w:val="545"/>
        </w:trPr>
        <w:tc>
          <w:tcPr>
            <w:tcW w:w="822" w:type="dxa"/>
            <w:tcBorders>
              <w:top w:val="single" w:sz="6" w:space="0" w:color="000000"/>
              <w:left w:val="single" w:sz="6" w:space="0" w:color="000000"/>
              <w:bottom w:val="single" w:sz="6" w:space="0" w:color="000000"/>
              <w:right w:val="single" w:sz="6" w:space="0" w:color="000000"/>
            </w:tcBorders>
            <w:vAlign w:val="center"/>
          </w:tcPr>
          <w:p w:rsidR="00C96359" w:rsidRDefault="00734064">
            <w:pPr>
              <w:snapToGrid w:val="0"/>
              <w:spacing w:line="420" w:lineRule="exact"/>
              <w:rPr>
                <w:rStyle w:val="NormalCharacter"/>
                <w:rFonts w:ascii="宋体" w:hAnsi="宋体" w:cs="宋体"/>
                <w:sz w:val="20"/>
                <w:szCs w:val="21"/>
              </w:rPr>
            </w:pPr>
            <w:r>
              <w:rPr>
                <w:rStyle w:val="NormalCharacter"/>
                <w:rFonts w:ascii="宋体" w:hAnsi="宋体" w:cs="宋体" w:hint="eastAsia"/>
                <w:szCs w:val="21"/>
              </w:rPr>
              <w:t>合计</w:t>
            </w:r>
          </w:p>
        </w:tc>
        <w:tc>
          <w:tcPr>
            <w:tcW w:w="972" w:type="dxa"/>
            <w:tcBorders>
              <w:top w:val="single" w:sz="6" w:space="0" w:color="000000"/>
              <w:left w:val="single" w:sz="6" w:space="0" w:color="000000"/>
              <w:bottom w:val="single" w:sz="6" w:space="0" w:color="000000"/>
              <w:right w:val="single" w:sz="6" w:space="0" w:color="000000"/>
            </w:tcBorders>
            <w:vAlign w:val="center"/>
          </w:tcPr>
          <w:p w:rsidR="00C96359" w:rsidRDefault="00C96359">
            <w:pPr>
              <w:snapToGrid w:val="0"/>
              <w:spacing w:line="420" w:lineRule="exact"/>
              <w:rPr>
                <w:rStyle w:val="NormalCharacter"/>
                <w:rFonts w:ascii="宋体" w:hAnsi="宋体" w:cs="宋体"/>
                <w:szCs w:val="21"/>
              </w:rPr>
            </w:pPr>
          </w:p>
        </w:tc>
        <w:tc>
          <w:tcPr>
            <w:tcW w:w="5733" w:type="dxa"/>
            <w:gridSpan w:val="6"/>
            <w:tcBorders>
              <w:top w:val="single" w:sz="6" w:space="0" w:color="000000"/>
              <w:left w:val="single" w:sz="6" w:space="0" w:color="000000"/>
              <w:bottom w:val="single" w:sz="6" w:space="0" w:color="000000"/>
              <w:right w:val="single" w:sz="6" w:space="0" w:color="000000"/>
            </w:tcBorders>
            <w:vAlign w:val="center"/>
          </w:tcPr>
          <w:p w:rsidR="00C96359" w:rsidRDefault="00734064">
            <w:pPr>
              <w:snapToGrid w:val="0"/>
              <w:spacing w:line="420" w:lineRule="exact"/>
              <w:rPr>
                <w:rStyle w:val="NormalCharacter"/>
                <w:rFonts w:ascii="宋体" w:hAnsi="宋体" w:cs="宋体"/>
                <w:sz w:val="20"/>
                <w:szCs w:val="21"/>
              </w:rPr>
            </w:pPr>
            <w:r>
              <w:rPr>
                <w:rStyle w:val="NormalCharacter"/>
                <w:rFonts w:ascii="宋体" w:hAnsi="宋体" w:cs="宋体" w:hint="eastAsia"/>
                <w:szCs w:val="21"/>
              </w:rPr>
              <w:t>金额（大写）                                    元</w:t>
            </w:r>
          </w:p>
        </w:tc>
        <w:tc>
          <w:tcPr>
            <w:tcW w:w="1147" w:type="dxa"/>
            <w:tcBorders>
              <w:top w:val="single" w:sz="6" w:space="0" w:color="000000"/>
              <w:left w:val="single" w:sz="6" w:space="0" w:color="000000"/>
              <w:bottom w:val="single" w:sz="6" w:space="0" w:color="000000"/>
              <w:right w:val="single" w:sz="4" w:space="0" w:color="000000"/>
            </w:tcBorders>
            <w:vAlign w:val="center"/>
          </w:tcPr>
          <w:p w:rsidR="00C96359" w:rsidRDefault="00734064">
            <w:pPr>
              <w:snapToGrid w:val="0"/>
              <w:spacing w:line="420" w:lineRule="exact"/>
              <w:rPr>
                <w:rStyle w:val="NormalCharacter"/>
                <w:rFonts w:ascii="宋体" w:hAnsi="宋体" w:cs="宋体"/>
                <w:sz w:val="20"/>
                <w:szCs w:val="21"/>
              </w:rPr>
            </w:pPr>
            <w:r>
              <w:rPr>
                <w:rStyle w:val="NormalCharacter"/>
                <w:rFonts w:ascii="宋体" w:hAnsi="宋体" w:cs="宋体" w:hint="eastAsia"/>
                <w:szCs w:val="21"/>
              </w:rPr>
              <w:t>¥：</w:t>
            </w:r>
          </w:p>
        </w:tc>
      </w:tr>
    </w:tbl>
    <w:p w:rsidR="00C96359" w:rsidRDefault="00734064">
      <w:pPr>
        <w:snapToGrid w:val="0"/>
        <w:spacing w:line="420" w:lineRule="exact"/>
        <w:rPr>
          <w:rStyle w:val="NormalCharacter"/>
          <w:rFonts w:ascii="宋体" w:hAnsi="宋体" w:cs="宋体"/>
          <w:sz w:val="20"/>
          <w:szCs w:val="21"/>
        </w:rPr>
      </w:pPr>
      <w:r>
        <w:rPr>
          <w:rStyle w:val="NormalCharacter"/>
          <w:rFonts w:ascii="宋体" w:hAnsi="宋体" w:cs="宋体" w:hint="eastAsia"/>
          <w:szCs w:val="21"/>
        </w:rPr>
        <w:t xml:space="preserve">供应商（盖公章） ：            </w:t>
      </w:r>
    </w:p>
    <w:p w:rsidR="00C96359" w:rsidRDefault="00734064">
      <w:pPr>
        <w:snapToGrid w:val="0"/>
        <w:spacing w:line="420" w:lineRule="exact"/>
        <w:rPr>
          <w:rStyle w:val="NormalCharacter"/>
          <w:rFonts w:ascii="宋体" w:hAnsi="宋体" w:cs="宋体"/>
          <w:sz w:val="20"/>
          <w:szCs w:val="21"/>
        </w:rPr>
      </w:pPr>
      <w:r>
        <w:rPr>
          <w:rStyle w:val="NormalCharacter"/>
          <w:rFonts w:ascii="宋体" w:hAnsi="宋体" w:cs="宋体" w:hint="eastAsia"/>
          <w:szCs w:val="21"/>
        </w:rPr>
        <w:lastRenderedPageBreak/>
        <w:t xml:space="preserve">法定代表人或被委托授权人（签字）： </w:t>
      </w:r>
    </w:p>
    <w:p w:rsidR="00C96359" w:rsidRDefault="00734064">
      <w:pPr>
        <w:snapToGrid w:val="0"/>
        <w:spacing w:line="420" w:lineRule="exact"/>
        <w:rPr>
          <w:rStyle w:val="NormalCharacter"/>
          <w:rFonts w:ascii="宋体" w:hAnsi="宋体" w:cs="宋体"/>
          <w:sz w:val="20"/>
          <w:szCs w:val="21"/>
        </w:rPr>
      </w:pPr>
      <w:r>
        <w:rPr>
          <w:rStyle w:val="NormalCharacter"/>
          <w:rFonts w:ascii="宋体" w:hAnsi="宋体" w:cs="宋体" w:hint="eastAsia"/>
          <w:szCs w:val="21"/>
        </w:rPr>
        <w:t>日期：    年     月     日</w:t>
      </w:r>
    </w:p>
    <w:p w:rsidR="00C96359" w:rsidRDefault="00734064">
      <w:pPr>
        <w:tabs>
          <w:tab w:val="left" w:pos="1050"/>
          <w:tab w:val="right" w:leader="dot" w:pos="9402"/>
        </w:tabs>
        <w:spacing w:before="312" w:line="360" w:lineRule="auto"/>
        <w:rPr>
          <w:rStyle w:val="NormalCharacter"/>
          <w:rFonts w:ascii="宋体" w:hAnsi="宋体" w:cs="宋体"/>
          <w:sz w:val="20"/>
          <w:szCs w:val="21"/>
        </w:rPr>
      </w:pPr>
      <w:r>
        <w:rPr>
          <w:rStyle w:val="NormalCharacter"/>
          <w:rFonts w:ascii="宋体" w:hAnsi="宋体" w:cs="宋体" w:hint="eastAsia"/>
          <w:szCs w:val="21"/>
        </w:rPr>
        <w:t>注：（1）本表式可根据需要自行添加。（2）如果按综合单价计算的结果与总价不一致，以综合单价为准，修正总价。</w:t>
      </w:r>
    </w:p>
    <w:p w:rsidR="00C96359" w:rsidRDefault="00C96359">
      <w:pPr>
        <w:rPr>
          <w:rStyle w:val="NormalCharacter"/>
          <w:rFonts w:ascii="宋体" w:hAnsi="宋体" w:cs="宋体"/>
          <w:sz w:val="20"/>
        </w:rPr>
      </w:pPr>
    </w:p>
    <w:p w:rsidR="00C96359" w:rsidRDefault="00C96359">
      <w:pPr>
        <w:spacing w:line="360" w:lineRule="auto"/>
        <w:ind w:firstLineChars="1000" w:firstLine="2000"/>
        <w:rPr>
          <w:rStyle w:val="NormalCharacter"/>
          <w:rFonts w:ascii="宋体" w:hAnsi="宋体" w:cs="宋体"/>
          <w:sz w:val="20"/>
          <w:szCs w:val="21"/>
        </w:rPr>
      </w:pPr>
    </w:p>
    <w:p w:rsidR="00C96359" w:rsidRDefault="00C96359">
      <w:pPr>
        <w:pStyle w:val="UserStyle191"/>
        <w:snapToGrid w:val="0"/>
        <w:spacing w:line="300" w:lineRule="auto"/>
        <w:ind w:firstLine="494"/>
        <w:rPr>
          <w:rStyle w:val="NormalCharacter"/>
          <w:rFonts w:ascii="宋体" w:eastAsia="宋体" w:cs="宋体"/>
          <w:sz w:val="24"/>
        </w:rPr>
      </w:pPr>
    </w:p>
    <w:sectPr w:rsidR="00C96359">
      <w:headerReference w:type="even" r:id="rId15"/>
      <w:headerReference w:type="default" r:id="rId16"/>
      <w:footerReference w:type="even" r:id="rId17"/>
      <w:footerReference w:type="default" r:id="rId18"/>
      <w:footerReference w:type="first" r:id="rId19"/>
      <w:pgSz w:w="11906" w:h="16838"/>
      <w:pgMar w:top="414" w:right="1469" w:bottom="312" w:left="1797" w:header="851" w:footer="992" w:gutter="0"/>
      <w:cols w:space="720"/>
      <w:titlePg/>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50876" w:rsidRDefault="00150876">
      <w:r>
        <w:separator/>
      </w:r>
    </w:p>
  </w:endnote>
  <w:endnote w:type="continuationSeparator" w:id="0">
    <w:p w:rsidR="00150876" w:rsidRDefault="001508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_GB2312">
    <w:altName w:val="仿宋"/>
    <w:charset w:val="86"/>
    <w:family w:val="modern"/>
    <w:pitch w:val="fixed"/>
    <w:sig w:usb0="00000001" w:usb1="080E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ˎ̥">
    <w:altName w:val="Times New Roman"/>
    <w:charset w:val="00"/>
    <w:family w:val="roman"/>
    <w:pitch w:val="default"/>
    <w:sig w:usb0="00000000" w:usb1="00000000" w:usb2="00000000" w:usb3="00000000" w:csb0="00040001" w:csb1="00000000"/>
  </w:font>
  <w:font w:name="华文细黑">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_x000b_x000c_">
    <w:altName w:val="Times New Roman"/>
    <w:charset w:val="00"/>
    <w:family w:val="roman"/>
    <w:pitch w:val="default"/>
    <w:sig w:usb0="00000000" w:usb1="00000000" w:usb2="00000000" w:usb3="00000000" w:csb0="00040001" w:csb1="00000000"/>
  </w:font>
  <w:font w:name="Courier New">
    <w:panose1 w:val="02070309020205020404"/>
    <w:charset w:val="00"/>
    <w:family w:val="modern"/>
    <w:pitch w:val="fixed"/>
    <w:sig w:usb0="E0002EFF" w:usb1="C0007843" w:usb2="00000009" w:usb3="00000000" w:csb0="000001FF" w:csb1="00000000"/>
  </w:font>
  <w:font w:name="长城仿宋">
    <w:altName w:val="仿宋"/>
    <w:charset w:val="00"/>
    <w:family w:val="auto"/>
    <w:pitch w:val="default"/>
    <w:sig w:usb0="00000000" w:usb1="00000000" w:usb2="00000010" w:usb3="00000000" w:csb0="00040000" w:csb1="00000000"/>
  </w:font>
  <w:font w:name="Arial Black">
    <w:panose1 w:val="020B0A04020102020204"/>
    <w:charset w:val="00"/>
    <w:family w:val="swiss"/>
    <w:pitch w:val="variable"/>
    <w:sig w:usb0="A00002AF" w:usb1="400078FB" w:usb2="00000000" w:usb3="00000000" w:csb0="0000009F" w:csb1="00000000"/>
  </w:font>
  <w:font w:name="Arial Unicode MS">
    <w:panose1 w:val="020B0604020202020204"/>
    <w:charset w:val="86"/>
    <w:family w:val="swiss"/>
    <w:pitch w:val="default"/>
    <w:sig w:usb0="00000000" w:usb1="00000000" w:usb2="0000003F" w:usb3="00000000" w:csb0="603F01FF" w:csb1="FFFF0000"/>
  </w:font>
  <w:font w:name="Tahoma">
    <w:panose1 w:val="020B0604030504040204"/>
    <w:charset w:val="00"/>
    <w:family w:val="swiss"/>
    <w:pitch w:val="variable"/>
    <w:sig w:usb0="E1002EFF" w:usb1="C000605B" w:usb2="00000029" w:usb3="00000000" w:csb0="000101FF" w:csb1="00000000"/>
  </w:font>
  <w:font w:name="方正小标宋_GBK">
    <w:altName w:val="微软雅黑"/>
    <w:charset w:val="86"/>
    <w:family w:val="script"/>
    <w:pitch w:val="fixed"/>
    <w:sig w:usb0="00000001" w:usb1="080E0000" w:usb2="00000010" w:usb3="00000000" w:csb0="00040000" w:csb1="00000000"/>
  </w:font>
  <w:font w:name="Futura Bk">
    <w:altName w:val="Segoe Print"/>
    <w:charset w:val="00"/>
    <w:family w:val="swiss"/>
    <w:pitch w:val="default"/>
    <w:sig w:usb0="00000000" w:usb1="00000000" w:usb2="00000000" w:usb3="00000000" w:csb0="000001FB" w:csb1="00000000"/>
  </w:font>
  <w:font w:name="幼圆">
    <w:panose1 w:val="02010509060101010101"/>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283" w:usb1="288F0000" w:usb2="00000016" w:usb3="00000000" w:csb0="00040001" w:csb1="00000000"/>
  </w:font>
  <w:font w:name="Garamond">
    <w:panose1 w:val="02020404030301010803"/>
    <w:charset w:val="00"/>
    <w:family w:val="roman"/>
    <w:pitch w:val="variable"/>
    <w:sig w:usb0="00000287" w:usb1="00000000" w:usb2="00000000" w:usb3="00000000" w:csb0="0000009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53CEC" w:rsidRDefault="00B53CEC">
    <w:pPr>
      <w:pStyle w:val="a8"/>
      <w:ind w:firstLine="360"/>
      <w:rPr>
        <w:rStyle w:val="NormalCharacter"/>
        <w:szCs w:val="18"/>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53CEC" w:rsidRDefault="00B53CEC">
    <w:pPr>
      <w:pStyle w:val="a8"/>
      <w:ind w:firstLine="360"/>
      <w:rPr>
        <w:rStyle w:val="NormalCharacter"/>
        <w:szCs w:val="18"/>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53CEC" w:rsidRDefault="00B53CEC">
    <w:pPr>
      <w:pStyle w:val="a8"/>
      <w:ind w:firstLine="360"/>
      <w:rPr>
        <w:rStyle w:val="NormalCharacter"/>
        <w:szCs w:val="18"/>
      </w:rPr>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53CEC" w:rsidRDefault="00B53CEC">
    <w:pPr>
      <w:pStyle w:val="a8"/>
      <w:framePr w:wrap="around" w:hAnchor="text" w:xAlign="center" w:y="1"/>
      <w:rPr>
        <w:rStyle w:val="PageNumber"/>
        <w:szCs w:val="18"/>
      </w:rPr>
    </w:pPr>
  </w:p>
  <w:p w:rsidR="00B53CEC" w:rsidRDefault="00B53CEC">
    <w:pPr>
      <w:pStyle w:val="a8"/>
      <w:rPr>
        <w:rStyle w:val="NormalCharacter"/>
        <w:szCs w:val="18"/>
      </w:rPr>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53CEC" w:rsidRDefault="00B53CEC">
    <w:pPr>
      <w:pStyle w:val="a8"/>
      <w:framePr w:wrap="around" w:hAnchor="text" w:xAlign="center" w:y="1"/>
      <w:rPr>
        <w:rStyle w:val="PageNumber"/>
        <w:szCs w:val="18"/>
      </w:rPr>
    </w:pPr>
  </w:p>
  <w:p w:rsidR="00B53CEC" w:rsidRDefault="00B53CEC">
    <w:pPr>
      <w:pStyle w:val="a8"/>
      <w:rPr>
        <w:rStyle w:val="NormalCharacter"/>
        <w:szCs w:val="18"/>
      </w:rPr>
    </w:pP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53CEC" w:rsidRDefault="00B53CEC">
    <w:pPr>
      <w:pStyle w:val="a8"/>
      <w:rPr>
        <w:rStyle w:val="NormalCharacter"/>
        <w:szCs w:val="18"/>
      </w:rPr>
    </w:pPr>
    <w:r>
      <w:rPr>
        <w:rStyle w:val="NormalCharacter"/>
        <w:noProof/>
        <w:szCs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131445"/>
              <wp:effectExtent l="0" t="0" r="0" b="0"/>
              <wp:wrapNone/>
              <wp:docPr id="5" name="文本框 1"/>
              <wp:cNvGraphicFramePr/>
              <a:graphic xmlns:a="http://schemas.openxmlformats.org/drawingml/2006/main">
                <a:graphicData uri="http://schemas.microsoft.com/office/word/2010/wordprocessingShape">
                  <wps:wsp>
                    <wps:cNvSpPr txBox="1"/>
                    <wps:spPr>
                      <a:xfrm>
                        <a:off x="0" y="0"/>
                        <a:ext cx="114935" cy="131445"/>
                      </a:xfrm>
                      <a:prstGeom prst="rect">
                        <a:avLst/>
                      </a:prstGeom>
                      <a:noFill/>
                      <a:ln>
                        <a:noFill/>
                      </a:ln>
                    </wps:spPr>
                    <wps:txbx>
                      <w:txbxContent>
                        <w:p w:rsidR="00B53CEC" w:rsidRDefault="00B53CEC">
                          <w:pPr>
                            <w:snapToGrid w:val="0"/>
                            <w:rPr>
                              <w:rStyle w:val="NormalCharacter"/>
                              <w:sz w:val="18"/>
                            </w:rPr>
                          </w:pPr>
                        </w:p>
                        <w:p w:rsidR="00B53CEC" w:rsidRDefault="00B53CEC">
                          <w:pPr>
                            <w:rPr>
                              <w:rStyle w:val="NormalCharacter"/>
                            </w:rPr>
                          </w:pPr>
                        </w:p>
                      </w:txbxContent>
                    </wps:txbx>
                    <wps:bodyPr lIns="0" tIns="0" rIns="0" bIns="0" upright="1"/>
                  </wps:wsp>
                </a:graphicData>
              </a:graphic>
            </wp:anchor>
          </w:drawing>
        </mc:Choice>
        <mc:Fallback>
          <w:pict>
            <v:shapetype id="_x0000_t202" coordsize="21600,21600" o:spt="202" path="m,l,21600r21600,l21600,xe">
              <v:stroke joinstyle="miter"/>
              <v:path gradientshapeok="t" o:connecttype="rect"/>
            </v:shapetype>
            <v:shape id="文本框 1" o:spid="_x0000_s1030" type="#_x0000_t202" style="position:absolute;margin-left:0;margin-top:0;width:9.05pt;height:10.35pt;z-index:251659264;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" filled="f" stroked="f">
              <v:textbox inset="0,0,0,0">
                <w:txbxContent>
                  <w:p w:rsidR="00B53CEC" w:rsidRDefault="00B53CEC">
                    <w:pPr>
                      <w:snapToGrid w:val="0"/>
                      <w:rPr>
                        <w:rStyle w:val="NormalCharacter"/>
                        <w:sz w:val="18"/>
                      </w:rPr>
                    </w:pPr>
                  </w:p>
                  <w:p w:rsidR="00B53CEC" w:rsidRDefault="00B53CEC">
                    <w:pPr>
                      <w:rPr>
                        <w:rStyle w:val="NormalCharacter"/>
                      </w:rPr>
                    </w:pP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50876" w:rsidRDefault="00150876">
      <w:r>
        <w:separator/>
      </w:r>
    </w:p>
  </w:footnote>
  <w:footnote w:type="continuationSeparator" w:id="0">
    <w:p w:rsidR="00150876" w:rsidRDefault="00150876">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53CEC" w:rsidRDefault="00B53CEC">
    <w:pPr>
      <w:pStyle w:val="aa"/>
      <w:ind w:firstLine="360"/>
      <w:rPr>
        <w:rStyle w:val="NormalCharacter"/>
        <w:szCs w:val="18"/>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53CEC" w:rsidRDefault="00B53CEC">
    <w:pPr>
      <w:pStyle w:val="aa"/>
      <w:ind w:firstLine="360"/>
      <w:rPr>
        <w:rStyle w:val="NormalCharacter"/>
        <w:szCs w:val="18"/>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53CEC" w:rsidRDefault="00B53CEC">
    <w:pPr>
      <w:pStyle w:val="aa"/>
      <w:ind w:firstLine="360"/>
      <w:rPr>
        <w:rStyle w:val="NormalCharacter"/>
        <w:szCs w:val="18"/>
      </w:rPr>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53CEC" w:rsidRDefault="00B53CEC">
    <w:pPr>
      <w:pStyle w:val="aa"/>
      <w:pBdr>
        <w:bottom w:val="none" w:sz="0" w:space="0" w:color="auto"/>
      </w:pBdr>
      <w:rPr>
        <w:rStyle w:val="NormalCharacter"/>
        <w:szCs w:val="18"/>
      </w:rPr>
    </w:pP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53CEC" w:rsidRDefault="00B53CEC">
    <w:pPr>
      <w:pStyle w:val="aa"/>
      <w:pBdr>
        <w:bottom w:val="none" w:sz="0" w:space="0" w:color="auto"/>
      </w:pBdr>
      <w:rPr>
        <w:rStyle w:val="NormalCharacter"/>
        <w:szCs w:val="18"/>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DAD7446"/>
    <w:multiLevelType w:val="singleLevel"/>
    <w:tmpl w:val="8DAD7446"/>
    <w:lvl w:ilvl="0">
      <w:start w:val="1"/>
      <w:numFmt w:val="decimal"/>
      <w:suff w:val="nothing"/>
      <w:lvlText w:val="%1）"/>
      <w:lvlJc w:val="left"/>
    </w:lvl>
  </w:abstractNum>
  <w:abstractNum w:abstractNumId="1" w15:restartNumberingAfterBreak="0">
    <w:nsid w:val="0000001A"/>
    <w:multiLevelType w:val="multilevel"/>
    <w:tmpl w:val="0000001A"/>
    <w:lvl w:ilvl="0">
      <w:start w:val="1"/>
      <w:numFmt w:val="japaneseCounting"/>
      <w:pStyle w:val="UserStyle18"/>
      <w:lvlText w:val="（%1）"/>
      <w:lvlJc w:val="left"/>
      <w:pPr>
        <w:widowControl/>
        <w:ind w:left="1837" w:hanging="720"/>
        <w:textAlignment w:val="baseline"/>
      </w:pPr>
    </w:lvl>
    <w:lvl w:ilvl="1">
      <w:start w:val="1"/>
      <w:numFmt w:val="lowerLetter"/>
      <w:lvlText w:val="%1)"/>
      <w:lvlJc w:val="left"/>
      <w:pPr>
        <w:widowControl/>
        <w:ind w:left="1957" w:hanging="420"/>
        <w:textAlignment w:val="baseline"/>
      </w:pPr>
    </w:lvl>
    <w:lvl w:ilvl="2">
      <w:start w:val="1"/>
      <w:numFmt w:val="lowerRoman"/>
      <w:lvlText w:val="%1."/>
      <w:lvlJc w:val="right"/>
      <w:pPr>
        <w:widowControl/>
        <w:ind w:left="2377" w:hanging="420"/>
        <w:textAlignment w:val="baseline"/>
      </w:pPr>
    </w:lvl>
    <w:lvl w:ilvl="3">
      <w:start w:val="1"/>
      <w:numFmt w:val="decimal"/>
      <w:lvlText w:val="%1."/>
      <w:lvlJc w:val="left"/>
      <w:pPr>
        <w:widowControl/>
        <w:ind w:left="2797" w:hanging="420"/>
        <w:textAlignment w:val="baseline"/>
      </w:pPr>
    </w:lvl>
    <w:lvl w:ilvl="4">
      <w:start w:val="1"/>
      <w:numFmt w:val="lowerLetter"/>
      <w:lvlText w:val="%1)"/>
      <w:lvlJc w:val="left"/>
      <w:pPr>
        <w:widowControl/>
        <w:ind w:left="3217" w:hanging="420"/>
        <w:textAlignment w:val="baseline"/>
      </w:pPr>
    </w:lvl>
    <w:lvl w:ilvl="5">
      <w:start w:val="1"/>
      <w:numFmt w:val="lowerRoman"/>
      <w:lvlText w:val="%1."/>
      <w:lvlJc w:val="right"/>
      <w:pPr>
        <w:widowControl/>
        <w:ind w:left="3637" w:hanging="420"/>
        <w:textAlignment w:val="baseline"/>
      </w:pPr>
    </w:lvl>
    <w:lvl w:ilvl="6">
      <w:start w:val="1"/>
      <w:numFmt w:val="decimal"/>
      <w:lvlText w:val="%1."/>
      <w:lvlJc w:val="left"/>
      <w:pPr>
        <w:widowControl/>
        <w:ind w:left="4057" w:hanging="420"/>
        <w:textAlignment w:val="baseline"/>
      </w:pPr>
    </w:lvl>
    <w:lvl w:ilvl="7">
      <w:start w:val="1"/>
      <w:numFmt w:val="lowerLetter"/>
      <w:lvlText w:val="%1)"/>
      <w:lvlJc w:val="left"/>
      <w:pPr>
        <w:widowControl/>
        <w:ind w:left="4477" w:hanging="420"/>
        <w:textAlignment w:val="baseline"/>
      </w:pPr>
    </w:lvl>
    <w:lvl w:ilvl="8">
      <w:start w:val="1"/>
      <w:numFmt w:val="lowerRoman"/>
      <w:lvlText w:val="%1."/>
      <w:lvlJc w:val="right"/>
      <w:pPr>
        <w:widowControl/>
        <w:ind w:left="4897" w:hanging="420"/>
        <w:textAlignment w:val="baseline"/>
      </w:pPr>
    </w:lvl>
  </w:abstractNum>
  <w:abstractNum w:abstractNumId="2" w15:restartNumberingAfterBreak="0">
    <w:nsid w:val="0A7423B3"/>
    <w:multiLevelType w:val="multilevel"/>
    <w:tmpl w:val="0A7423B3"/>
    <w:lvl w:ilvl="0">
      <w:start w:val="5"/>
      <w:numFmt w:val="japaneseCounting"/>
      <w:pStyle w:val="UserStyle109"/>
      <w:lvlText w:val="第%1章"/>
      <w:lvlJc w:val="left"/>
      <w:pPr>
        <w:widowControl/>
        <w:ind w:left="3572" w:hanging="1080"/>
        <w:textAlignment w:val="baseline"/>
      </w:pPr>
    </w:lvl>
    <w:lvl w:ilvl="1">
      <w:start w:val="1"/>
      <w:numFmt w:val="lowerLetter"/>
      <w:lvlText w:val="%1)"/>
      <w:lvlJc w:val="left"/>
      <w:pPr>
        <w:widowControl/>
        <w:ind w:left="3332" w:hanging="420"/>
        <w:textAlignment w:val="baseline"/>
      </w:pPr>
    </w:lvl>
    <w:lvl w:ilvl="2">
      <w:start w:val="1"/>
      <w:numFmt w:val="lowerRoman"/>
      <w:lvlText w:val="%1."/>
      <w:lvlJc w:val="right"/>
      <w:pPr>
        <w:widowControl/>
        <w:ind w:left="3752" w:hanging="420"/>
        <w:textAlignment w:val="baseline"/>
      </w:pPr>
    </w:lvl>
    <w:lvl w:ilvl="3">
      <w:start w:val="1"/>
      <w:numFmt w:val="decimal"/>
      <w:lvlText w:val="%1."/>
      <w:lvlJc w:val="left"/>
      <w:pPr>
        <w:widowControl/>
        <w:ind w:left="4172" w:hanging="420"/>
        <w:textAlignment w:val="baseline"/>
      </w:pPr>
    </w:lvl>
    <w:lvl w:ilvl="4">
      <w:start w:val="1"/>
      <w:numFmt w:val="lowerLetter"/>
      <w:lvlText w:val="%1)"/>
      <w:lvlJc w:val="left"/>
      <w:pPr>
        <w:widowControl/>
        <w:ind w:left="4592" w:hanging="420"/>
        <w:textAlignment w:val="baseline"/>
      </w:pPr>
    </w:lvl>
    <w:lvl w:ilvl="5">
      <w:start w:val="1"/>
      <w:numFmt w:val="lowerRoman"/>
      <w:lvlText w:val="%1."/>
      <w:lvlJc w:val="right"/>
      <w:pPr>
        <w:widowControl/>
        <w:ind w:left="5012" w:hanging="420"/>
        <w:textAlignment w:val="baseline"/>
      </w:pPr>
    </w:lvl>
    <w:lvl w:ilvl="6">
      <w:start w:val="1"/>
      <w:numFmt w:val="decimal"/>
      <w:lvlText w:val="%1."/>
      <w:lvlJc w:val="left"/>
      <w:pPr>
        <w:widowControl/>
        <w:ind w:left="5432" w:hanging="420"/>
        <w:textAlignment w:val="baseline"/>
      </w:pPr>
    </w:lvl>
    <w:lvl w:ilvl="7">
      <w:start w:val="1"/>
      <w:numFmt w:val="lowerLetter"/>
      <w:lvlText w:val="%1)"/>
      <w:lvlJc w:val="left"/>
      <w:pPr>
        <w:widowControl/>
        <w:ind w:left="5852" w:hanging="420"/>
        <w:textAlignment w:val="baseline"/>
      </w:pPr>
    </w:lvl>
    <w:lvl w:ilvl="8">
      <w:start w:val="1"/>
      <w:numFmt w:val="lowerRoman"/>
      <w:lvlText w:val="%1."/>
      <w:lvlJc w:val="right"/>
      <w:pPr>
        <w:widowControl/>
        <w:ind w:left="6272" w:hanging="420"/>
        <w:textAlignment w:val="baseline"/>
      </w:pPr>
    </w:lvl>
  </w:abstractNum>
  <w:abstractNum w:abstractNumId="3" w15:restartNumberingAfterBreak="0">
    <w:nsid w:val="115B7682"/>
    <w:multiLevelType w:val="multilevel"/>
    <w:tmpl w:val="115B7682"/>
    <w:lvl w:ilvl="0">
      <w:start w:val="1"/>
      <w:numFmt w:val="decimal"/>
      <w:lvlText w:val="（%1）"/>
      <w:lvlJc w:val="left"/>
      <w:pPr>
        <w:widowControl/>
        <w:ind w:left="840" w:hanging="420"/>
        <w:textAlignment w:val="baseline"/>
      </w:pPr>
    </w:lvl>
    <w:lvl w:ilvl="1">
      <w:start w:val="1"/>
      <w:numFmt w:val="lowerLetter"/>
      <w:lvlText w:val="%1)"/>
      <w:lvlJc w:val="left"/>
      <w:pPr>
        <w:widowControl/>
        <w:ind w:left="1260" w:hanging="420"/>
        <w:textAlignment w:val="baseline"/>
      </w:pPr>
    </w:lvl>
    <w:lvl w:ilvl="2">
      <w:start w:val="1"/>
      <w:numFmt w:val="lowerRoman"/>
      <w:lvlText w:val="%1."/>
      <w:lvlJc w:val="right"/>
      <w:pPr>
        <w:widowControl/>
        <w:ind w:left="1680" w:hanging="420"/>
        <w:textAlignment w:val="baseline"/>
      </w:pPr>
    </w:lvl>
    <w:lvl w:ilvl="3">
      <w:start w:val="1"/>
      <w:numFmt w:val="decimal"/>
      <w:lvlText w:val="%1."/>
      <w:lvlJc w:val="left"/>
      <w:pPr>
        <w:widowControl/>
        <w:ind w:left="2100" w:hanging="420"/>
        <w:textAlignment w:val="baseline"/>
      </w:pPr>
    </w:lvl>
    <w:lvl w:ilvl="4">
      <w:start w:val="1"/>
      <w:numFmt w:val="lowerLetter"/>
      <w:lvlText w:val="%1)"/>
      <w:lvlJc w:val="left"/>
      <w:pPr>
        <w:widowControl/>
        <w:ind w:left="2520" w:hanging="420"/>
        <w:textAlignment w:val="baseline"/>
      </w:pPr>
    </w:lvl>
    <w:lvl w:ilvl="5">
      <w:start w:val="1"/>
      <w:numFmt w:val="lowerRoman"/>
      <w:lvlText w:val="%1."/>
      <w:lvlJc w:val="right"/>
      <w:pPr>
        <w:widowControl/>
        <w:ind w:left="2940" w:hanging="420"/>
        <w:textAlignment w:val="baseline"/>
      </w:pPr>
    </w:lvl>
    <w:lvl w:ilvl="6">
      <w:start w:val="1"/>
      <w:numFmt w:val="decimal"/>
      <w:lvlText w:val="%1."/>
      <w:lvlJc w:val="left"/>
      <w:pPr>
        <w:widowControl/>
        <w:ind w:left="3360" w:hanging="420"/>
        <w:textAlignment w:val="baseline"/>
      </w:pPr>
    </w:lvl>
    <w:lvl w:ilvl="7">
      <w:start w:val="1"/>
      <w:numFmt w:val="lowerLetter"/>
      <w:lvlText w:val="%1)"/>
      <w:lvlJc w:val="left"/>
      <w:pPr>
        <w:widowControl/>
        <w:ind w:left="3780" w:hanging="420"/>
        <w:textAlignment w:val="baseline"/>
      </w:pPr>
    </w:lvl>
    <w:lvl w:ilvl="8">
      <w:start w:val="1"/>
      <w:numFmt w:val="lowerRoman"/>
      <w:lvlText w:val="%1."/>
      <w:lvlJc w:val="right"/>
      <w:pPr>
        <w:widowControl/>
        <w:ind w:left="4200" w:hanging="420"/>
        <w:textAlignment w:val="baseline"/>
      </w:pPr>
    </w:lvl>
  </w:abstractNum>
  <w:abstractNum w:abstractNumId="4" w15:restartNumberingAfterBreak="0">
    <w:nsid w:val="16B546ED"/>
    <w:multiLevelType w:val="multilevel"/>
    <w:tmpl w:val="16B546ED"/>
    <w:lvl w:ilvl="0">
      <w:start w:val="1"/>
      <w:numFmt w:val="decimal"/>
      <w:pStyle w:val="UserStyle295"/>
      <w:lvlText w:val="%1"/>
      <w:lvlJc w:val="left"/>
      <w:pPr>
        <w:widowControl/>
        <w:ind w:left="425" w:hanging="425"/>
        <w:textAlignment w:val="baseline"/>
      </w:pPr>
    </w:lvl>
    <w:lvl w:ilvl="1">
      <w:start w:val="1"/>
      <w:numFmt w:val="decimal"/>
      <w:pStyle w:val="UserStyle161"/>
      <w:lvlText w:val="%1.%2"/>
      <w:lvlJc w:val="left"/>
      <w:pPr>
        <w:widowControl/>
        <w:ind w:left="992" w:hanging="567"/>
        <w:textAlignment w:val="baseline"/>
      </w:pPr>
    </w:lvl>
    <w:lvl w:ilvl="2">
      <w:start w:val="1"/>
      <w:numFmt w:val="decimal"/>
      <w:pStyle w:val="UserStyle160"/>
      <w:lvlText w:val="%1.%2.%3"/>
      <w:lvlJc w:val="left"/>
      <w:pPr>
        <w:widowControl/>
        <w:ind w:left="1418" w:hanging="567"/>
        <w:textAlignment w:val="baseline"/>
      </w:pPr>
    </w:lvl>
    <w:lvl w:ilvl="3">
      <w:start w:val="1"/>
      <w:numFmt w:val="decimal"/>
      <w:pStyle w:val="UserStyle173"/>
      <w:lvlText w:val="%1.%2.%3.%4"/>
      <w:lvlJc w:val="left"/>
      <w:pPr>
        <w:widowControl/>
        <w:ind w:left="1984" w:hanging="708"/>
        <w:textAlignment w:val="baseline"/>
      </w:pPr>
    </w:lvl>
    <w:lvl w:ilvl="4">
      <w:start w:val="1"/>
      <w:numFmt w:val="decimal"/>
      <w:pStyle w:val="UserStyle245"/>
      <w:lvlText w:val="%1.%2.%3.%4.%5"/>
      <w:lvlJc w:val="left"/>
      <w:pPr>
        <w:widowControl/>
        <w:ind w:left="2551" w:hanging="850"/>
        <w:textAlignment w:val="baseline"/>
      </w:pPr>
    </w:lvl>
    <w:lvl w:ilvl="5">
      <w:start w:val="1"/>
      <w:numFmt w:val="decimal"/>
      <w:pStyle w:val="UserStyle244"/>
      <w:lvlText w:val="%1.%2.%3.%4.%5.%6"/>
      <w:lvlJc w:val="left"/>
      <w:pPr>
        <w:widowControl/>
        <w:ind w:left="3260" w:hanging="1134"/>
        <w:textAlignment w:val="baseline"/>
      </w:pPr>
    </w:lvl>
    <w:lvl w:ilvl="6">
      <w:start w:val="1"/>
      <w:numFmt w:val="decimal"/>
      <w:pStyle w:val="UserStyle243"/>
      <w:lvlText w:val="%1.%2.%3.%4.%5.%6.%7"/>
      <w:lvlJc w:val="left"/>
      <w:pPr>
        <w:widowControl/>
        <w:ind w:left="3827" w:hanging="1276"/>
        <w:textAlignment w:val="baseline"/>
      </w:pPr>
    </w:lvl>
    <w:lvl w:ilvl="7">
      <w:start w:val="1"/>
      <w:numFmt w:val="decimal"/>
      <w:lvlText w:val="%1.%2.%3.%4.%5.%6.%7.%8"/>
      <w:lvlJc w:val="left"/>
      <w:pPr>
        <w:widowControl/>
        <w:ind w:left="4394" w:hanging="1418"/>
        <w:textAlignment w:val="baseline"/>
      </w:pPr>
    </w:lvl>
    <w:lvl w:ilvl="8">
      <w:start w:val="1"/>
      <w:numFmt w:val="decimal"/>
      <w:lvlText w:val="%1.%2.%3.%4.%5.%6.%7.%8.%9"/>
      <w:lvlJc w:val="left"/>
      <w:pPr>
        <w:widowControl/>
        <w:ind w:left="5102" w:hanging="1700"/>
        <w:textAlignment w:val="baseline"/>
      </w:pPr>
    </w:lvl>
  </w:abstractNum>
  <w:abstractNum w:abstractNumId="5" w15:restartNumberingAfterBreak="0">
    <w:nsid w:val="19020B14"/>
    <w:multiLevelType w:val="multilevel"/>
    <w:tmpl w:val="19020B14"/>
    <w:lvl w:ilvl="0">
      <w:start w:val="1"/>
      <w:numFmt w:val="chineseCountingThousand"/>
      <w:pStyle w:val="Heading2"/>
      <w:lvlText w:val="%1、"/>
      <w:lvlJc w:val="left"/>
      <w:pPr>
        <w:widowControl/>
        <w:ind w:left="420" w:hanging="420"/>
        <w:textAlignment w:val="baseline"/>
      </w:pPr>
    </w:lvl>
    <w:lvl w:ilvl="1">
      <w:start w:val="1"/>
      <w:numFmt w:val="lowerLetter"/>
      <w:lvlText w:val="%1)"/>
      <w:lvlJc w:val="left"/>
      <w:pPr>
        <w:widowControl/>
        <w:ind w:left="840" w:hanging="420"/>
        <w:textAlignment w:val="baseline"/>
      </w:pPr>
    </w:lvl>
    <w:lvl w:ilvl="2">
      <w:start w:val="1"/>
      <w:numFmt w:val="lowerRoman"/>
      <w:lvlText w:val="%1."/>
      <w:lvlJc w:val="right"/>
      <w:pPr>
        <w:widowControl/>
        <w:ind w:left="1260" w:hanging="420"/>
        <w:textAlignment w:val="baseline"/>
      </w:pPr>
    </w:lvl>
    <w:lvl w:ilvl="3">
      <w:start w:val="1"/>
      <w:numFmt w:val="decimal"/>
      <w:lvlText w:val="%1."/>
      <w:lvlJc w:val="left"/>
      <w:pPr>
        <w:widowControl/>
        <w:ind w:left="1680" w:hanging="420"/>
        <w:textAlignment w:val="baseline"/>
      </w:pPr>
    </w:lvl>
    <w:lvl w:ilvl="4">
      <w:start w:val="1"/>
      <w:numFmt w:val="lowerLetter"/>
      <w:lvlText w:val="%1)"/>
      <w:lvlJc w:val="left"/>
      <w:pPr>
        <w:widowControl/>
        <w:ind w:left="2100" w:hanging="420"/>
        <w:textAlignment w:val="baseline"/>
      </w:pPr>
    </w:lvl>
    <w:lvl w:ilvl="5">
      <w:start w:val="1"/>
      <w:numFmt w:val="lowerRoman"/>
      <w:lvlText w:val="%1."/>
      <w:lvlJc w:val="right"/>
      <w:pPr>
        <w:widowControl/>
        <w:ind w:left="2520" w:hanging="420"/>
        <w:textAlignment w:val="baseline"/>
      </w:pPr>
    </w:lvl>
    <w:lvl w:ilvl="6">
      <w:start w:val="1"/>
      <w:numFmt w:val="decimal"/>
      <w:lvlText w:val="%1."/>
      <w:lvlJc w:val="left"/>
      <w:pPr>
        <w:widowControl/>
        <w:ind w:left="2940" w:hanging="420"/>
        <w:textAlignment w:val="baseline"/>
      </w:pPr>
    </w:lvl>
    <w:lvl w:ilvl="7">
      <w:start w:val="1"/>
      <w:numFmt w:val="lowerLetter"/>
      <w:lvlText w:val="%1)"/>
      <w:lvlJc w:val="left"/>
      <w:pPr>
        <w:widowControl/>
        <w:ind w:left="3360" w:hanging="420"/>
        <w:textAlignment w:val="baseline"/>
      </w:pPr>
    </w:lvl>
    <w:lvl w:ilvl="8">
      <w:start w:val="1"/>
      <w:numFmt w:val="lowerRoman"/>
      <w:lvlText w:val="%1."/>
      <w:lvlJc w:val="right"/>
      <w:pPr>
        <w:widowControl/>
        <w:ind w:left="3780" w:hanging="420"/>
        <w:textAlignment w:val="baseline"/>
      </w:pPr>
    </w:lvl>
  </w:abstractNum>
  <w:abstractNum w:abstractNumId="6" w15:restartNumberingAfterBreak="0">
    <w:nsid w:val="44BB958C"/>
    <w:multiLevelType w:val="singleLevel"/>
    <w:tmpl w:val="44BB958C"/>
    <w:lvl w:ilvl="0">
      <w:start w:val="1"/>
      <w:numFmt w:val="decimal"/>
      <w:lvlText w:val="%1."/>
      <w:lvlJc w:val="left"/>
      <w:pPr>
        <w:widowControl/>
        <w:ind w:left="425" w:hanging="425"/>
        <w:textAlignment w:val="baseline"/>
      </w:pPr>
    </w:lvl>
  </w:abstractNum>
  <w:abstractNum w:abstractNumId="7" w15:restartNumberingAfterBreak="0">
    <w:nsid w:val="5A3FC574"/>
    <w:multiLevelType w:val="singleLevel"/>
    <w:tmpl w:val="5A3FC574"/>
    <w:lvl w:ilvl="0">
      <w:start w:val="1"/>
      <w:numFmt w:val="decimal"/>
      <w:suff w:val="nothing"/>
      <w:lvlText w:val="%1、"/>
      <w:lvlJc w:val="left"/>
      <w:pPr>
        <w:widowControl/>
        <w:textAlignment w:val="baseline"/>
      </w:pPr>
    </w:lvl>
  </w:abstractNum>
  <w:abstractNum w:abstractNumId="8" w15:restartNumberingAfterBreak="0">
    <w:nsid w:val="5F8F2949"/>
    <w:multiLevelType w:val="multilevel"/>
    <w:tmpl w:val="5F8F2949"/>
    <w:lvl w:ilvl="0">
      <w:start w:val="1"/>
      <w:numFmt w:val="bullet"/>
      <w:pStyle w:val="UserStyle250"/>
      <w:lvlText w:val=""/>
      <w:lvlJc w:val="left"/>
      <w:pPr>
        <w:widowControl/>
        <w:ind w:left="1320" w:hanging="420"/>
        <w:textAlignment w:val="baseline"/>
      </w:pPr>
      <w:rPr>
        <w:rFonts w:ascii="Wingdings" w:hAnsi="Wingdings"/>
      </w:rPr>
    </w:lvl>
    <w:lvl w:ilvl="1">
      <w:numFmt w:val="bullet"/>
      <w:lvlText w:val="◆"/>
      <w:lvlJc w:val="left"/>
      <w:pPr>
        <w:widowControl/>
        <w:ind w:left="780" w:hanging="360"/>
        <w:textAlignment w:val="baseline"/>
      </w:pPr>
      <w:rPr>
        <w:rFonts w:ascii="宋体" w:eastAsia="宋体" w:hAnsi="宋体"/>
      </w:rPr>
    </w:lvl>
    <w:lvl w:ilvl="2">
      <w:start w:val="1"/>
      <w:numFmt w:val="decimal"/>
      <w:lvlText w:val="%1."/>
      <w:lvlJc w:val="left"/>
      <w:pPr>
        <w:widowControl/>
        <w:ind w:left="2160" w:hanging="360"/>
        <w:textAlignment w:val="baseline"/>
      </w:pPr>
    </w:lvl>
    <w:lvl w:ilvl="3">
      <w:start w:val="1"/>
      <w:numFmt w:val="decimal"/>
      <w:lvlText w:val="%1."/>
      <w:lvlJc w:val="left"/>
      <w:pPr>
        <w:widowControl/>
        <w:ind w:left="2880" w:hanging="360"/>
        <w:textAlignment w:val="baseline"/>
      </w:pPr>
    </w:lvl>
    <w:lvl w:ilvl="4">
      <w:start w:val="1"/>
      <w:numFmt w:val="decimal"/>
      <w:lvlText w:val="%1."/>
      <w:lvlJc w:val="left"/>
      <w:pPr>
        <w:widowControl/>
        <w:ind w:left="3600" w:hanging="360"/>
        <w:textAlignment w:val="baseline"/>
      </w:pPr>
    </w:lvl>
    <w:lvl w:ilvl="5">
      <w:start w:val="1"/>
      <w:numFmt w:val="decimal"/>
      <w:lvlText w:val="%1."/>
      <w:lvlJc w:val="left"/>
      <w:pPr>
        <w:widowControl/>
        <w:ind w:left="4320" w:hanging="360"/>
        <w:textAlignment w:val="baseline"/>
      </w:pPr>
    </w:lvl>
    <w:lvl w:ilvl="6">
      <w:start w:val="1"/>
      <w:numFmt w:val="decimal"/>
      <w:lvlText w:val="%1."/>
      <w:lvlJc w:val="left"/>
      <w:pPr>
        <w:widowControl/>
        <w:ind w:left="5040" w:hanging="360"/>
        <w:textAlignment w:val="baseline"/>
      </w:pPr>
    </w:lvl>
    <w:lvl w:ilvl="7">
      <w:start w:val="1"/>
      <w:numFmt w:val="decimal"/>
      <w:lvlText w:val="%1."/>
      <w:lvlJc w:val="left"/>
      <w:pPr>
        <w:widowControl/>
        <w:ind w:left="5760" w:hanging="360"/>
        <w:textAlignment w:val="baseline"/>
      </w:pPr>
    </w:lvl>
    <w:lvl w:ilvl="8">
      <w:start w:val="1"/>
      <w:numFmt w:val="decimal"/>
      <w:lvlText w:val="%1."/>
      <w:lvlJc w:val="left"/>
      <w:pPr>
        <w:widowControl/>
        <w:ind w:left="6480" w:hanging="360"/>
        <w:textAlignment w:val="baseline"/>
      </w:pPr>
    </w:lvl>
  </w:abstractNum>
  <w:abstractNum w:abstractNumId="9" w15:restartNumberingAfterBreak="0">
    <w:nsid w:val="60F43586"/>
    <w:multiLevelType w:val="multilevel"/>
    <w:tmpl w:val="60F43586"/>
    <w:lvl w:ilvl="0">
      <w:start w:val="1"/>
      <w:numFmt w:val="chineseCountingThousand"/>
      <w:suff w:val="space"/>
      <w:lvlText w:val="第%1章"/>
      <w:lvlJc w:val="left"/>
      <w:pPr>
        <w:ind w:left="0" w:firstLine="0"/>
      </w:pPr>
      <w:rPr>
        <w:rFonts w:ascii="Times New Roman" w:hAnsi="Times New Roman"/>
        <w:b w:val="0"/>
        <w:bCs w:val="0"/>
        <w:i w:val="0"/>
        <w:iCs w:val="0"/>
        <w:caps w:val="0"/>
        <w:smallCaps w:val="0"/>
        <w:strike w:val="0"/>
        <w:dstrike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1">
      <w:start w:val="1"/>
      <w:numFmt w:val="decimal"/>
      <w:pStyle w:val="1"/>
      <w:suff w:val="nothing"/>
      <w:lvlText w:val="%2、"/>
      <w:lvlJc w:val="left"/>
      <w:pPr>
        <w:ind w:left="568" w:firstLine="0"/>
      </w:pPr>
      <w:rPr>
        <w:rFonts w:ascii="Times New Roman" w:hAnsi="Times New Roman"/>
        <w:b w:val="0"/>
        <w:bCs w:val="0"/>
        <w:i w:val="0"/>
        <w:iCs w:val="0"/>
        <w:caps w:val="0"/>
        <w:smallCaps w:val="0"/>
        <w:strike w:val="0"/>
        <w:dstrike w:val="0"/>
        <w:vanish w:val="0"/>
        <w:spacing w:val="0"/>
        <w:position w:val="0"/>
        <w:u w:val="none"/>
        <w:vertAlign w:val="baseline"/>
        <w:lang w:bidi="zh-CN"/>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2">
      <w:start w:val="1"/>
      <w:numFmt w:val="decimal"/>
      <w:pStyle w:val="2"/>
      <w:suff w:val="space"/>
      <w:lvlText w:val="%2.%3 "/>
      <w:lvlJc w:val="left"/>
      <w:pPr>
        <w:ind w:left="0" w:firstLine="0"/>
      </w:pPr>
      <w:rPr>
        <w:rFonts w:ascii="Times New Roman" w:hAnsi="Times New Roman"/>
        <w:b w:val="0"/>
        <w:bCs w:val="0"/>
        <w:i w:val="0"/>
        <w:iCs w:val="0"/>
        <w:caps w:val="0"/>
        <w:smallCaps w:val="0"/>
        <w:strike w:val="0"/>
        <w:dstrike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suff w:val="nothing"/>
      <w:lvlText w:val="%2.%3.%4"/>
      <w:lvlJc w:val="left"/>
      <w:pPr>
        <w:ind w:left="0" w:firstLine="0"/>
      </w:pPr>
      <w:rPr>
        <w:rFonts w:ascii="Times New Roman" w:hAnsi="Times New Roman"/>
        <w:b w:val="0"/>
        <w:bCs w:val="0"/>
        <w:i w:val="0"/>
        <w:iCs w:val="0"/>
        <w:caps w:val="0"/>
        <w:smallCaps w:val="0"/>
        <w:strike w:val="0"/>
        <w:dstrike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4">
      <w:start w:val="1"/>
      <w:numFmt w:val="decimal"/>
      <w:suff w:val="nothing"/>
      <w:lvlText w:val="%2.%3.%4.%5"/>
      <w:lvlJc w:val="left"/>
      <w:pPr>
        <w:ind w:left="0" w:firstLine="0"/>
      </w:pPr>
      <w:rPr>
        <w:rFonts w:hint="eastAsia"/>
      </w:rPr>
    </w:lvl>
    <w:lvl w:ilvl="5">
      <w:start w:val="1"/>
      <w:numFmt w:val="decimal"/>
      <w:suff w:val="nothing"/>
      <w:lvlText w:val="%2.%3.%4.%5.%6"/>
      <w:lvlJc w:val="left"/>
      <w:pPr>
        <w:ind w:left="425" w:firstLine="0"/>
      </w:pPr>
      <w:rPr>
        <w:rFonts w:hint="eastAsia"/>
      </w:rPr>
    </w:lvl>
    <w:lvl w:ilvl="6">
      <w:start w:val="1"/>
      <w:numFmt w:val="decimal"/>
      <w:suff w:val="nothing"/>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0" w15:restartNumberingAfterBreak="0">
    <w:nsid w:val="63DE7ADE"/>
    <w:multiLevelType w:val="multilevel"/>
    <w:tmpl w:val="63DE7ADE"/>
    <w:lvl w:ilvl="0">
      <w:start w:val="1"/>
      <w:numFmt w:val="decimal"/>
      <w:lvlText w:val="%1."/>
      <w:lvlJc w:val="left"/>
      <w:pPr>
        <w:widowControl/>
        <w:ind w:left="425" w:hanging="425"/>
        <w:textAlignment w:val="baseline"/>
      </w:pPr>
    </w:lvl>
    <w:lvl w:ilvl="1">
      <w:start w:val="1"/>
      <w:numFmt w:val="decimal"/>
      <w:lvlText w:val="%1.%2"/>
      <w:lvlJc w:val="left"/>
      <w:pPr>
        <w:widowControl/>
        <w:ind w:left="992" w:hanging="567"/>
        <w:textAlignment w:val="baseline"/>
      </w:pPr>
    </w:lvl>
    <w:lvl w:ilvl="2">
      <w:start w:val="1"/>
      <w:numFmt w:val="decimal"/>
      <w:lvlText w:val="%1.%2.%3"/>
      <w:lvlJc w:val="left"/>
      <w:pPr>
        <w:widowControl/>
        <w:ind w:left="1418" w:hanging="567"/>
        <w:textAlignment w:val="baseline"/>
      </w:pPr>
    </w:lvl>
    <w:lvl w:ilvl="3">
      <w:start w:val="1"/>
      <w:numFmt w:val="decimal"/>
      <w:lvlText w:val="%1.%2.%3.%4"/>
      <w:lvlJc w:val="left"/>
      <w:pPr>
        <w:widowControl/>
        <w:ind w:left="1984" w:hanging="708"/>
        <w:textAlignment w:val="baseline"/>
      </w:pPr>
    </w:lvl>
    <w:lvl w:ilvl="4">
      <w:start w:val="1"/>
      <w:numFmt w:val="decimal"/>
      <w:lvlText w:val="%1.%2.%3.%4.%5"/>
      <w:lvlJc w:val="left"/>
      <w:pPr>
        <w:widowControl/>
        <w:ind w:left="2551" w:hanging="850"/>
        <w:textAlignment w:val="baseline"/>
      </w:pPr>
    </w:lvl>
    <w:lvl w:ilvl="5">
      <w:start w:val="1"/>
      <w:numFmt w:val="decimal"/>
      <w:lvlText w:val="%1.%2.%3.%4.%5.%6"/>
      <w:lvlJc w:val="left"/>
      <w:pPr>
        <w:widowControl/>
        <w:ind w:left="3260" w:hanging="1134"/>
        <w:textAlignment w:val="baseline"/>
      </w:pPr>
    </w:lvl>
    <w:lvl w:ilvl="6">
      <w:start w:val="1"/>
      <w:numFmt w:val="decimal"/>
      <w:lvlText w:val="%1.%2.%3.%4.%5.%6.%7"/>
      <w:lvlJc w:val="left"/>
      <w:pPr>
        <w:widowControl/>
        <w:ind w:left="3827" w:hanging="1276"/>
        <w:textAlignment w:val="baseline"/>
      </w:pPr>
    </w:lvl>
    <w:lvl w:ilvl="7">
      <w:start w:val="1"/>
      <w:numFmt w:val="decimal"/>
      <w:lvlText w:val="%1.%2.%3.%4.%5.%6.%7.%8"/>
      <w:lvlJc w:val="left"/>
      <w:pPr>
        <w:widowControl/>
        <w:ind w:left="4394" w:hanging="1418"/>
        <w:textAlignment w:val="baseline"/>
      </w:pPr>
    </w:lvl>
    <w:lvl w:ilvl="8">
      <w:start w:val="1"/>
      <w:numFmt w:val="decimal"/>
      <w:lvlText w:val="%1.%2.%3.%4.%5.%6.%7.%8.%9"/>
      <w:lvlJc w:val="left"/>
      <w:pPr>
        <w:widowControl/>
        <w:ind w:left="5102" w:hanging="1700"/>
        <w:textAlignment w:val="baseline"/>
      </w:pPr>
    </w:lvl>
  </w:abstractNum>
  <w:num w:numId="1">
    <w:abstractNumId w:val="9"/>
  </w:num>
  <w:num w:numId="2">
    <w:abstractNumId w:val="5"/>
  </w:num>
  <w:num w:numId="3">
    <w:abstractNumId w:val="1"/>
  </w:num>
  <w:num w:numId="4">
    <w:abstractNumId w:val="2"/>
  </w:num>
  <w:num w:numId="5">
    <w:abstractNumId w:val="4"/>
  </w:num>
  <w:num w:numId="6">
    <w:abstractNumId w:val="8"/>
  </w:num>
  <w:num w:numId="7">
    <w:abstractNumId w:val="0"/>
  </w:num>
  <w:num w:numId="8">
    <w:abstractNumId w:val="6"/>
  </w:num>
  <w:num w:numId="9">
    <w:abstractNumId w:val="10"/>
  </w:num>
  <w:num w:numId="10">
    <w:abstractNumId w:val="3"/>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oNotUseMarginsForDrawingGridOrigin/>
  <w:drawingGridHorizontalOrigin w:val="1800"/>
  <w:drawingGridVerticalOrigin w:val="1440"/>
  <w:noPunctuationKerning/>
  <w:characterSpacingControl w:val="doNotCompress"/>
  <w:hdrShapeDefaults>
    <o:shapedefaults v:ext="edit" spidmax="2049" fillcolor="white">
      <v:fill color="white"/>
    </o:shapedefaults>
  </w:hdrShapeDefaults>
  <w:footnotePr>
    <w:footnote w:id="-1"/>
    <w:footnote w:id="0"/>
  </w:footnotePr>
  <w:endnotePr>
    <w:endnote w:id="-1"/>
    <w:endnote w:id="0"/>
  </w:endnotePr>
  <w:compat>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RjOTM0ZTUyZjA2OWIzOGJhYTAxNzYzODI5NjhiMzAifQ=="/>
  </w:docVars>
  <w:rsids>
    <w:rsidRoot w:val="00E6475C"/>
    <w:rsid w:val="000522FD"/>
    <w:rsid w:val="00070A91"/>
    <w:rsid w:val="00080D88"/>
    <w:rsid w:val="000D0D7B"/>
    <w:rsid w:val="001223E3"/>
    <w:rsid w:val="00147E62"/>
    <w:rsid w:val="00150876"/>
    <w:rsid w:val="001716BE"/>
    <w:rsid w:val="00186A1A"/>
    <w:rsid w:val="001A5F27"/>
    <w:rsid w:val="001B58FF"/>
    <w:rsid w:val="001C264C"/>
    <w:rsid w:val="001F3A78"/>
    <w:rsid w:val="001F7987"/>
    <w:rsid w:val="0026099D"/>
    <w:rsid w:val="00265710"/>
    <w:rsid w:val="002850D9"/>
    <w:rsid w:val="002968D9"/>
    <w:rsid w:val="002A0075"/>
    <w:rsid w:val="002F2C12"/>
    <w:rsid w:val="00335347"/>
    <w:rsid w:val="003353CF"/>
    <w:rsid w:val="00335FCC"/>
    <w:rsid w:val="003A30B8"/>
    <w:rsid w:val="003D5DC3"/>
    <w:rsid w:val="003E09A2"/>
    <w:rsid w:val="003E4912"/>
    <w:rsid w:val="003E5F32"/>
    <w:rsid w:val="003F3BF9"/>
    <w:rsid w:val="004023A6"/>
    <w:rsid w:val="00416BFF"/>
    <w:rsid w:val="0046183D"/>
    <w:rsid w:val="00482609"/>
    <w:rsid w:val="00486FC2"/>
    <w:rsid w:val="00496CBF"/>
    <w:rsid w:val="004A69AD"/>
    <w:rsid w:val="004C17D4"/>
    <w:rsid w:val="004C211D"/>
    <w:rsid w:val="004D1994"/>
    <w:rsid w:val="004E0960"/>
    <w:rsid w:val="004E730A"/>
    <w:rsid w:val="0052685B"/>
    <w:rsid w:val="00550B1D"/>
    <w:rsid w:val="005779FE"/>
    <w:rsid w:val="00592B71"/>
    <w:rsid w:val="005B7F25"/>
    <w:rsid w:val="005E4FBF"/>
    <w:rsid w:val="005F51D2"/>
    <w:rsid w:val="0060071D"/>
    <w:rsid w:val="006069E2"/>
    <w:rsid w:val="00611832"/>
    <w:rsid w:val="00627D92"/>
    <w:rsid w:val="00662C51"/>
    <w:rsid w:val="00665F1A"/>
    <w:rsid w:val="006837A6"/>
    <w:rsid w:val="00686B09"/>
    <w:rsid w:val="006913F3"/>
    <w:rsid w:val="006C09A7"/>
    <w:rsid w:val="006C2C88"/>
    <w:rsid w:val="006C6D02"/>
    <w:rsid w:val="006C74DA"/>
    <w:rsid w:val="006E4565"/>
    <w:rsid w:val="00723B23"/>
    <w:rsid w:val="00726551"/>
    <w:rsid w:val="00734064"/>
    <w:rsid w:val="00766E43"/>
    <w:rsid w:val="007977A6"/>
    <w:rsid w:val="007B6BE3"/>
    <w:rsid w:val="007D6B97"/>
    <w:rsid w:val="007E7F2C"/>
    <w:rsid w:val="008517A1"/>
    <w:rsid w:val="00863C4B"/>
    <w:rsid w:val="00867C39"/>
    <w:rsid w:val="008711A7"/>
    <w:rsid w:val="008B201A"/>
    <w:rsid w:val="0092612F"/>
    <w:rsid w:val="00985C5D"/>
    <w:rsid w:val="009C1EC5"/>
    <w:rsid w:val="009D133C"/>
    <w:rsid w:val="00A0352A"/>
    <w:rsid w:val="00A10F7A"/>
    <w:rsid w:val="00A623EB"/>
    <w:rsid w:val="00A929EE"/>
    <w:rsid w:val="00AC7064"/>
    <w:rsid w:val="00AD16E9"/>
    <w:rsid w:val="00AF2E41"/>
    <w:rsid w:val="00B007C5"/>
    <w:rsid w:val="00B13D9D"/>
    <w:rsid w:val="00B15B50"/>
    <w:rsid w:val="00B53CEC"/>
    <w:rsid w:val="00B56F67"/>
    <w:rsid w:val="00B8114D"/>
    <w:rsid w:val="00BA7311"/>
    <w:rsid w:val="00BB22A0"/>
    <w:rsid w:val="00BF4971"/>
    <w:rsid w:val="00C71B58"/>
    <w:rsid w:val="00C96359"/>
    <w:rsid w:val="00CA1B17"/>
    <w:rsid w:val="00CE675A"/>
    <w:rsid w:val="00D07750"/>
    <w:rsid w:val="00D446EF"/>
    <w:rsid w:val="00D63303"/>
    <w:rsid w:val="00D70393"/>
    <w:rsid w:val="00DC657D"/>
    <w:rsid w:val="00DF2EF2"/>
    <w:rsid w:val="00E47A90"/>
    <w:rsid w:val="00E61C2F"/>
    <w:rsid w:val="00E6475C"/>
    <w:rsid w:val="00EC0BD6"/>
    <w:rsid w:val="00F07277"/>
    <w:rsid w:val="00F12FEC"/>
    <w:rsid w:val="00F13C82"/>
    <w:rsid w:val="00FD0467"/>
    <w:rsid w:val="00FE21BF"/>
    <w:rsid w:val="05465FAD"/>
    <w:rsid w:val="05BB6053"/>
    <w:rsid w:val="05E61CB6"/>
    <w:rsid w:val="06693D01"/>
    <w:rsid w:val="06C158EB"/>
    <w:rsid w:val="08044CF9"/>
    <w:rsid w:val="086B14EB"/>
    <w:rsid w:val="0AAE6186"/>
    <w:rsid w:val="0ABD0ABF"/>
    <w:rsid w:val="0C0F534B"/>
    <w:rsid w:val="0CFF53BF"/>
    <w:rsid w:val="0D1424ED"/>
    <w:rsid w:val="0D7A7344"/>
    <w:rsid w:val="10463305"/>
    <w:rsid w:val="112F139D"/>
    <w:rsid w:val="11837518"/>
    <w:rsid w:val="13CC7210"/>
    <w:rsid w:val="13EE1CEA"/>
    <w:rsid w:val="152A0AFF"/>
    <w:rsid w:val="17A34B99"/>
    <w:rsid w:val="17C214C3"/>
    <w:rsid w:val="187F1162"/>
    <w:rsid w:val="196547FC"/>
    <w:rsid w:val="1A5241BD"/>
    <w:rsid w:val="1AD103AC"/>
    <w:rsid w:val="1ADF556C"/>
    <w:rsid w:val="1BBE4697"/>
    <w:rsid w:val="1BBF148F"/>
    <w:rsid w:val="1C5D17BA"/>
    <w:rsid w:val="1D554B87"/>
    <w:rsid w:val="1D5C4168"/>
    <w:rsid w:val="1E4946EC"/>
    <w:rsid w:val="1F7C52F5"/>
    <w:rsid w:val="1F980D5B"/>
    <w:rsid w:val="21244F9D"/>
    <w:rsid w:val="21CA022E"/>
    <w:rsid w:val="224F6049"/>
    <w:rsid w:val="26452CFB"/>
    <w:rsid w:val="27351CB2"/>
    <w:rsid w:val="285D192C"/>
    <w:rsid w:val="29446391"/>
    <w:rsid w:val="294A57BC"/>
    <w:rsid w:val="29BA6925"/>
    <w:rsid w:val="29E90B31"/>
    <w:rsid w:val="2AF17D22"/>
    <w:rsid w:val="2B395AE8"/>
    <w:rsid w:val="2C864D5D"/>
    <w:rsid w:val="2D2C76B3"/>
    <w:rsid w:val="2E4C78E1"/>
    <w:rsid w:val="2FCE2CA3"/>
    <w:rsid w:val="30F524B2"/>
    <w:rsid w:val="313A6116"/>
    <w:rsid w:val="328C0BF4"/>
    <w:rsid w:val="33CC574C"/>
    <w:rsid w:val="348E0C53"/>
    <w:rsid w:val="358362DE"/>
    <w:rsid w:val="368D0A96"/>
    <w:rsid w:val="37BE184F"/>
    <w:rsid w:val="38163439"/>
    <w:rsid w:val="39DC420F"/>
    <w:rsid w:val="3B6049CB"/>
    <w:rsid w:val="3C177780"/>
    <w:rsid w:val="3E5A059D"/>
    <w:rsid w:val="3EEF22EE"/>
    <w:rsid w:val="41C9151C"/>
    <w:rsid w:val="437B6846"/>
    <w:rsid w:val="446967F4"/>
    <w:rsid w:val="44C67F95"/>
    <w:rsid w:val="451707F1"/>
    <w:rsid w:val="46841EB6"/>
    <w:rsid w:val="476F0470"/>
    <w:rsid w:val="480C5CBF"/>
    <w:rsid w:val="483416BA"/>
    <w:rsid w:val="4A3D2AA8"/>
    <w:rsid w:val="4A831912"/>
    <w:rsid w:val="4ABD5996"/>
    <w:rsid w:val="4AC05487"/>
    <w:rsid w:val="4B3F45FD"/>
    <w:rsid w:val="4BDE5BC4"/>
    <w:rsid w:val="4C123AC0"/>
    <w:rsid w:val="4E0B07C7"/>
    <w:rsid w:val="4E516B22"/>
    <w:rsid w:val="4F42290E"/>
    <w:rsid w:val="4FA709C3"/>
    <w:rsid w:val="53C47D96"/>
    <w:rsid w:val="53FB52B2"/>
    <w:rsid w:val="54482775"/>
    <w:rsid w:val="545374C3"/>
    <w:rsid w:val="56D46542"/>
    <w:rsid w:val="56D54068"/>
    <w:rsid w:val="57E9601D"/>
    <w:rsid w:val="59413C36"/>
    <w:rsid w:val="596811C3"/>
    <w:rsid w:val="60483AFC"/>
    <w:rsid w:val="61306A6A"/>
    <w:rsid w:val="618F5EE6"/>
    <w:rsid w:val="62CC60CA"/>
    <w:rsid w:val="63A1155A"/>
    <w:rsid w:val="65197A7D"/>
    <w:rsid w:val="65AD68DC"/>
    <w:rsid w:val="66967370"/>
    <w:rsid w:val="66CD4D5B"/>
    <w:rsid w:val="69B12712"/>
    <w:rsid w:val="6A6836C2"/>
    <w:rsid w:val="6B8F0831"/>
    <w:rsid w:val="6BDA7CFF"/>
    <w:rsid w:val="6BF84629"/>
    <w:rsid w:val="6EBA5BC5"/>
    <w:rsid w:val="6F984159"/>
    <w:rsid w:val="6FB8151E"/>
    <w:rsid w:val="6FD11419"/>
    <w:rsid w:val="71292826"/>
    <w:rsid w:val="72C214EC"/>
    <w:rsid w:val="73AB100C"/>
    <w:rsid w:val="74220495"/>
    <w:rsid w:val="744321B9"/>
    <w:rsid w:val="74856C75"/>
    <w:rsid w:val="76164029"/>
    <w:rsid w:val="773109EF"/>
    <w:rsid w:val="777059BB"/>
    <w:rsid w:val="77AF64E3"/>
    <w:rsid w:val="78153E6C"/>
    <w:rsid w:val="79B778D1"/>
    <w:rsid w:val="7B013668"/>
    <w:rsid w:val="7B522FE3"/>
    <w:rsid w:val="7C1E3C37"/>
    <w:rsid w:val="7C5C4760"/>
    <w:rsid w:val="7CB4634A"/>
    <w:rsid w:val="7D00333D"/>
    <w:rsid w:val="7D8017BC"/>
    <w:rsid w:val="7D9F2B56"/>
    <w:rsid w:val="7DEC38C1"/>
    <w:rsid w:val="7E5F22E5"/>
    <w:rsid w:val="7EC14D4E"/>
    <w:rsid w:val="7F435763"/>
    <w:rsid w:val="7F7B3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5:docId w15:val="{C93FCF59-46DA-4B25-99AE-279F567ED3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qFormat="1"/>
    <w:lsdException w:name="footer" w:uiPriority="0"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qFormat="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uiPriority="0" w:qFormat="1"/>
    <w:lsdException w:name="Body Text First Indent" w:semiHidden="1" w:unhideWhenUsed="1"/>
    <w:lsdException w:name="Body Text First Indent 2"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iPriority="0" w:qFormat="1"/>
    <w:lsdException w:name="Block Text" w:semiHidden="1" w:unhideWhenUsed="1"/>
    <w:lsdException w:name="Hyperlink" w:uiPriority="0" w:qFormat="1"/>
    <w:lsdException w:name="FollowedHyperlink" w:uiPriority="0" w:qFormat="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20"/>
    <w:qFormat/>
    <w:pPr>
      <w:jc w:val="both"/>
      <w:textAlignment w:val="baseline"/>
    </w:pPr>
    <w:rPr>
      <w:kern w:val="2"/>
      <w:sz w:val="21"/>
    </w:rPr>
  </w:style>
  <w:style w:type="paragraph" w:styleId="1">
    <w:name w:val="heading 1"/>
    <w:basedOn w:val="a"/>
    <w:next w:val="a"/>
    <w:uiPriority w:val="9"/>
    <w:qFormat/>
    <w:pPr>
      <w:keepNext/>
      <w:keepLines/>
      <w:numPr>
        <w:ilvl w:val="1"/>
        <w:numId w:val="1"/>
      </w:numPr>
      <w:adjustRightInd w:val="0"/>
      <w:outlineLvl w:val="0"/>
    </w:pPr>
    <w:rPr>
      <w:rFonts w:eastAsia="黑体"/>
      <w:bCs/>
      <w:kern w:val="0"/>
      <w:sz w:val="28"/>
      <w:szCs w:val="44"/>
    </w:rPr>
  </w:style>
  <w:style w:type="paragraph" w:styleId="2">
    <w:name w:val="heading 2"/>
    <w:basedOn w:val="a"/>
    <w:next w:val="a"/>
    <w:unhideWhenUsed/>
    <w:qFormat/>
    <w:pPr>
      <w:keepNext/>
      <w:keepLines/>
      <w:numPr>
        <w:ilvl w:val="2"/>
        <w:numId w:val="1"/>
      </w:numPr>
      <w:outlineLvl w:val="1"/>
    </w:pPr>
    <w:rPr>
      <w:rFonts w:eastAsia="黑体"/>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0">
    <w:name w:val="Body Text First Indent 2"/>
    <w:basedOn w:val="a3"/>
    <w:next w:val="3"/>
    <w:uiPriority w:val="99"/>
    <w:qFormat/>
    <w:pPr>
      <w:ind w:firstLineChars="200" w:firstLine="420"/>
    </w:pPr>
  </w:style>
  <w:style w:type="paragraph" w:styleId="a3">
    <w:name w:val="Body Text Indent"/>
    <w:basedOn w:val="a"/>
    <w:next w:val="a4"/>
    <w:unhideWhenUsed/>
    <w:qFormat/>
    <w:pPr>
      <w:spacing w:after="120"/>
      <w:ind w:leftChars="200" w:left="420"/>
    </w:pPr>
    <w:rPr>
      <w:rFonts w:ascii="宋体" w:hAnsi="Calibri"/>
      <w:szCs w:val="22"/>
    </w:rPr>
  </w:style>
  <w:style w:type="paragraph" w:styleId="a4">
    <w:name w:val="envelope return"/>
    <w:basedOn w:val="a"/>
    <w:uiPriority w:val="99"/>
    <w:qFormat/>
    <w:pPr>
      <w:snapToGrid w:val="0"/>
    </w:pPr>
    <w:rPr>
      <w:rFonts w:ascii="Arial" w:hAnsi="Arial"/>
    </w:rPr>
  </w:style>
  <w:style w:type="paragraph" w:styleId="3">
    <w:name w:val="Body Text Indent 3"/>
    <w:basedOn w:val="a"/>
    <w:qFormat/>
    <w:pPr>
      <w:spacing w:after="120"/>
      <w:ind w:leftChars="200" w:left="420"/>
    </w:pPr>
    <w:rPr>
      <w:kern w:val="0"/>
      <w:sz w:val="16"/>
      <w:szCs w:val="16"/>
    </w:rPr>
  </w:style>
  <w:style w:type="paragraph" w:styleId="a5">
    <w:name w:val="caption"/>
    <w:basedOn w:val="a"/>
    <w:next w:val="a"/>
    <w:qFormat/>
    <w:rPr>
      <w:rFonts w:ascii="Cambria" w:eastAsia="黑体" w:hAnsi="Cambria"/>
      <w:sz w:val="20"/>
    </w:rPr>
  </w:style>
  <w:style w:type="paragraph" w:styleId="a6">
    <w:name w:val="Date"/>
    <w:basedOn w:val="a"/>
    <w:next w:val="a"/>
    <w:link w:val="a7"/>
    <w:qFormat/>
    <w:pPr>
      <w:ind w:leftChars="2500" w:left="100"/>
    </w:pPr>
    <w:rPr>
      <w:szCs w:val="24"/>
    </w:rPr>
  </w:style>
  <w:style w:type="paragraph" w:styleId="a8">
    <w:name w:val="footer"/>
    <w:basedOn w:val="a"/>
    <w:link w:val="a9"/>
    <w:qFormat/>
    <w:pPr>
      <w:tabs>
        <w:tab w:val="center" w:pos="4153"/>
        <w:tab w:val="right" w:pos="8306"/>
      </w:tabs>
      <w:snapToGrid w:val="0"/>
      <w:jc w:val="left"/>
    </w:pPr>
    <w:rPr>
      <w:sz w:val="18"/>
      <w:szCs w:val="18"/>
    </w:rPr>
  </w:style>
  <w:style w:type="paragraph" w:styleId="aa">
    <w:name w:val="header"/>
    <w:basedOn w:val="a"/>
    <w:link w:val="ab"/>
    <w:qFormat/>
    <w:pPr>
      <w:pBdr>
        <w:bottom w:val="single" w:sz="6" w:space="1" w:color="000000"/>
      </w:pBdr>
      <w:tabs>
        <w:tab w:val="center" w:pos="4153"/>
        <w:tab w:val="right" w:pos="8306"/>
      </w:tabs>
      <w:snapToGrid w:val="0"/>
      <w:jc w:val="center"/>
    </w:pPr>
    <w:rPr>
      <w:sz w:val="18"/>
      <w:szCs w:val="18"/>
    </w:rPr>
  </w:style>
  <w:style w:type="paragraph" w:styleId="ac">
    <w:name w:val="Subtitle"/>
    <w:basedOn w:val="a"/>
    <w:next w:val="a"/>
    <w:link w:val="ad"/>
    <w:qFormat/>
    <w:pPr>
      <w:spacing w:before="240" w:after="60" w:line="312" w:lineRule="auto"/>
      <w:jc w:val="center"/>
    </w:pPr>
    <w:rPr>
      <w:rFonts w:ascii="Cambria" w:hAnsi="Cambria"/>
      <w:kern w:val="28"/>
      <w:sz w:val="32"/>
      <w:szCs w:val="32"/>
    </w:rPr>
  </w:style>
  <w:style w:type="paragraph" w:styleId="ae">
    <w:name w:val="List"/>
    <w:basedOn w:val="a"/>
    <w:qFormat/>
    <w:pPr>
      <w:tabs>
        <w:tab w:val="left" w:pos="964"/>
      </w:tabs>
      <w:spacing w:line="360" w:lineRule="auto"/>
      <w:ind w:left="964" w:hanging="284"/>
    </w:pPr>
    <w:rPr>
      <w:sz w:val="24"/>
      <w:szCs w:val="24"/>
    </w:rPr>
  </w:style>
  <w:style w:type="paragraph" w:styleId="af">
    <w:name w:val="Normal (Web)"/>
    <w:basedOn w:val="a"/>
    <w:uiPriority w:val="99"/>
    <w:qFormat/>
    <w:pPr>
      <w:spacing w:before="100" w:beforeAutospacing="1" w:after="100" w:afterAutospacing="1"/>
      <w:jc w:val="left"/>
    </w:pPr>
    <w:rPr>
      <w:rFonts w:ascii="宋体" w:hAnsi="宋体"/>
      <w:kern w:val="0"/>
      <w:szCs w:val="24"/>
    </w:rPr>
  </w:style>
  <w:style w:type="paragraph" w:styleId="af0">
    <w:name w:val="Title"/>
    <w:basedOn w:val="a"/>
    <w:link w:val="af1"/>
    <w:qFormat/>
    <w:pPr>
      <w:spacing w:before="240" w:after="60" w:line="420" w:lineRule="atLeast"/>
      <w:jc w:val="center"/>
    </w:pPr>
    <w:rPr>
      <w:rFonts w:ascii="Arial" w:hAnsi="Arial"/>
      <w:kern w:val="0"/>
      <w:sz w:val="32"/>
      <w:szCs w:val="24"/>
    </w:rPr>
  </w:style>
  <w:style w:type="table" w:styleId="af2">
    <w:name w:val="Table Grid"/>
    <w:basedOn w:val="a1"/>
    <w:uiPriority w:val="39"/>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Strong"/>
    <w:qFormat/>
    <w:rPr>
      <w:rFonts w:cs="Times New Roman"/>
      <w:b/>
      <w:bCs/>
    </w:rPr>
  </w:style>
  <w:style w:type="character" w:styleId="af4">
    <w:name w:val="FollowedHyperlink"/>
    <w:qFormat/>
    <w:rPr>
      <w:color w:val="800080"/>
      <w:u w:val="single"/>
    </w:rPr>
  </w:style>
  <w:style w:type="character" w:styleId="af5">
    <w:name w:val="Emphasis"/>
    <w:qFormat/>
    <w:rPr>
      <w:i/>
      <w:iCs/>
    </w:rPr>
  </w:style>
  <w:style w:type="character" w:styleId="af6">
    <w:name w:val="Hyperlink"/>
    <w:qFormat/>
    <w:rPr>
      <w:color w:val="0000FF"/>
      <w:szCs w:val="24"/>
      <w:u w:val="single"/>
    </w:rPr>
  </w:style>
  <w:style w:type="paragraph" w:customStyle="1" w:styleId="Heading1">
    <w:name w:val="Heading1"/>
    <w:basedOn w:val="a"/>
    <w:next w:val="a"/>
    <w:qFormat/>
    <w:pPr>
      <w:keepNext/>
      <w:keepLines/>
      <w:spacing w:before="340" w:after="330" w:line="578" w:lineRule="auto"/>
      <w:ind w:left="420"/>
      <w:jc w:val="center"/>
    </w:pPr>
    <w:rPr>
      <w:kern w:val="44"/>
      <w:sz w:val="44"/>
      <w:szCs w:val="44"/>
    </w:rPr>
  </w:style>
  <w:style w:type="paragraph" w:customStyle="1" w:styleId="Heading2">
    <w:name w:val="Heading2"/>
    <w:basedOn w:val="a"/>
    <w:next w:val="a"/>
    <w:qFormat/>
    <w:pPr>
      <w:keepNext/>
      <w:keepLines/>
      <w:numPr>
        <w:numId w:val="2"/>
      </w:numPr>
      <w:tabs>
        <w:tab w:val="left" w:pos="426"/>
      </w:tabs>
      <w:spacing w:before="120" w:after="120" w:line="416" w:lineRule="auto"/>
    </w:pPr>
    <w:rPr>
      <w:rFonts w:ascii="Arial" w:eastAsia="黑体" w:hAnsi="Arial"/>
      <w:sz w:val="32"/>
      <w:szCs w:val="32"/>
    </w:rPr>
  </w:style>
  <w:style w:type="paragraph" w:customStyle="1" w:styleId="Heading3">
    <w:name w:val="Heading3"/>
    <w:basedOn w:val="a"/>
    <w:next w:val="a"/>
    <w:qFormat/>
    <w:pPr>
      <w:keepNext/>
      <w:keepLines/>
      <w:spacing w:before="260" w:after="260" w:line="416" w:lineRule="auto"/>
    </w:pPr>
    <w:rPr>
      <w:sz w:val="32"/>
      <w:szCs w:val="32"/>
    </w:rPr>
  </w:style>
  <w:style w:type="paragraph" w:customStyle="1" w:styleId="Heading4">
    <w:name w:val="Heading4"/>
    <w:basedOn w:val="a"/>
    <w:next w:val="a"/>
    <w:qFormat/>
    <w:pPr>
      <w:keepNext/>
      <w:keepLines/>
      <w:spacing w:before="280" w:after="290" w:line="376" w:lineRule="auto"/>
    </w:pPr>
    <w:rPr>
      <w:rFonts w:ascii="Arial" w:eastAsia="黑体" w:hAnsi="Arial"/>
      <w:sz w:val="28"/>
      <w:szCs w:val="28"/>
    </w:rPr>
  </w:style>
  <w:style w:type="paragraph" w:customStyle="1" w:styleId="Heading5">
    <w:name w:val="Heading5"/>
    <w:basedOn w:val="a"/>
    <w:next w:val="a"/>
    <w:qFormat/>
    <w:pPr>
      <w:keepNext/>
      <w:keepLines/>
      <w:spacing w:before="280" w:after="290" w:line="372" w:lineRule="auto"/>
    </w:pPr>
    <w:rPr>
      <w:rFonts w:ascii="Calibri" w:hAnsi="Calibri"/>
      <w:sz w:val="28"/>
      <w:szCs w:val="28"/>
    </w:rPr>
  </w:style>
  <w:style w:type="paragraph" w:customStyle="1" w:styleId="Heading6">
    <w:name w:val="Heading6"/>
    <w:basedOn w:val="a"/>
    <w:next w:val="a"/>
    <w:qFormat/>
    <w:pPr>
      <w:keepNext/>
      <w:keepLines/>
      <w:tabs>
        <w:tab w:val="left" w:pos="1440"/>
      </w:tabs>
      <w:spacing w:before="240" w:after="64" w:line="320" w:lineRule="auto"/>
      <w:ind w:left="1152" w:hanging="1152"/>
      <w:jc w:val="left"/>
    </w:pPr>
    <w:rPr>
      <w:rFonts w:ascii="Arial" w:eastAsia="黑体" w:hAnsi="Arial"/>
      <w:kern w:val="0"/>
      <w:sz w:val="24"/>
      <w:szCs w:val="24"/>
    </w:rPr>
  </w:style>
  <w:style w:type="paragraph" w:customStyle="1" w:styleId="Heading7">
    <w:name w:val="Heading7"/>
    <w:basedOn w:val="a"/>
    <w:next w:val="a"/>
    <w:qFormat/>
    <w:pPr>
      <w:keepNext/>
      <w:keepLines/>
      <w:tabs>
        <w:tab w:val="left" w:pos="2520"/>
      </w:tabs>
      <w:spacing w:before="240" w:after="64" w:line="320" w:lineRule="auto"/>
      <w:ind w:left="1296" w:hanging="1296"/>
      <w:jc w:val="left"/>
    </w:pPr>
    <w:rPr>
      <w:kern w:val="0"/>
      <w:sz w:val="24"/>
      <w:szCs w:val="24"/>
    </w:rPr>
  </w:style>
  <w:style w:type="paragraph" w:customStyle="1" w:styleId="Heading8">
    <w:name w:val="Heading8"/>
    <w:basedOn w:val="a"/>
    <w:next w:val="a"/>
    <w:qFormat/>
    <w:pPr>
      <w:keepNext/>
      <w:keepLines/>
      <w:tabs>
        <w:tab w:val="left" w:pos="1440"/>
      </w:tabs>
      <w:spacing w:before="240" w:after="64" w:line="320" w:lineRule="auto"/>
      <w:ind w:left="1440" w:hanging="1440"/>
      <w:jc w:val="left"/>
    </w:pPr>
    <w:rPr>
      <w:rFonts w:ascii="Arial" w:eastAsia="黑体" w:hAnsi="Arial"/>
      <w:kern w:val="0"/>
      <w:sz w:val="24"/>
      <w:szCs w:val="24"/>
    </w:rPr>
  </w:style>
  <w:style w:type="paragraph" w:customStyle="1" w:styleId="Heading9">
    <w:name w:val="Heading9"/>
    <w:basedOn w:val="a"/>
    <w:next w:val="a"/>
    <w:link w:val="UserStyle0"/>
    <w:qFormat/>
    <w:pPr>
      <w:keepNext/>
      <w:keepLines/>
      <w:tabs>
        <w:tab w:val="left" w:pos="1584"/>
      </w:tabs>
      <w:spacing w:before="240" w:after="64" w:line="320" w:lineRule="auto"/>
      <w:ind w:left="1584" w:hanging="1584"/>
      <w:jc w:val="left"/>
    </w:pPr>
    <w:rPr>
      <w:rFonts w:ascii="Arial" w:eastAsia="黑体" w:hAnsi="Arial"/>
      <w:kern w:val="0"/>
      <w:szCs w:val="21"/>
    </w:rPr>
  </w:style>
  <w:style w:type="character" w:customStyle="1" w:styleId="NormalCharacter">
    <w:name w:val="NormalCharacter"/>
    <w:qFormat/>
    <w:rPr>
      <w:szCs w:val="24"/>
    </w:rPr>
  </w:style>
  <w:style w:type="table" w:customStyle="1" w:styleId="TableNormal">
    <w:name w:val="TableNormal"/>
    <w:semiHidden/>
    <w:qFormat/>
    <w:tblPr>
      <w:tblCellMar>
        <w:top w:w="0" w:type="dxa"/>
        <w:left w:w="0" w:type="dxa"/>
        <w:bottom w:w="0" w:type="dxa"/>
        <w:right w:w="0" w:type="dxa"/>
      </w:tblCellMar>
    </w:tblPr>
  </w:style>
  <w:style w:type="character" w:customStyle="1" w:styleId="AnnotationReference">
    <w:name w:val="AnnotationReference"/>
    <w:qFormat/>
    <w:rPr>
      <w:sz w:val="21"/>
      <w:szCs w:val="21"/>
    </w:rPr>
  </w:style>
  <w:style w:type="character" w:customStyle="1" w:styleId="PageNumber">
    <w:name w:val="PageNumber"/>
    <w:basedOn w:val="NormalCharacter"/>
    <w:qFormat/>
    <w:rPr>
      <w:szCs w:val="24"/>
    </w:rPr>
  </w:style>
  <w:style w:type="character" w:customStyle="1" w:styleId="EndnoteReference">
    <w:name w:val="EndnoteReference"/>
    <w:qFormat/>
    <w:rPr>
      <w:vertAlign w:val="superscript"/>
    </w:rPr>
  </w:style>
  <w:style w:type="character" w:customStyle="1" w:styleId="UserStyle0">
    <w:name w:val="UserStyle_0"/>
    <w:basedOn w:val="NormalCharacter"/>
    <w:link w:val="Heading9"/>
    <w:qFormat/>
    <w:rPr>
      <w:szCs w:val="24"/>
    </w:rPr>
  </w:style>
  <w:style w:type="character" w:customStyle="1" w:styleId="UserStyle1">
    <w:name w:val="UserStyle_1"/>
    <w:link w:val="UserStyle2"/>
    <w:qFormat/>
    <w:rPr>
      <w:kern w:val="2"/>
      <w:sz w:val="21"/>
      <w:lang w:bidi="ar-SA"/>
    </w:rPr>
  </w:style>
  <w:style w:type="paragraph" w:customStyle="1" w:styleId="UserStyle2">
    <w:name w:val="UserStyle_2"/>
    <w:basedOn w:val="a"/>
    <w:link w:val="UserStyle1"/>
    <w:qFormat/>
    <w:pPr>
      <w:spacing w:before="62" w:after="62" w:line="300" w:lineRule="auto"/>
      <w:ind w:firstLine="420"/>
    </w:pPr>
  </w:style>
  <w:style w:type="character" w:customStyle="1" w:styleId="UserStyle3">
    <w:name w:val="UserStyle_3"/>
    <w:link w:val="AnnotationSubject"/>
    <w:qFormat/>
    <w:rPr>
      <w:rFonts w:cs="Times New Roman"/>
      <w:b/>
      <w:bCs/>
      <w:kern w:val="2"/>
      <w:sz w:val="21"/>
      <w:szCs w:val="24"/>
    </w:rPr>
  </w:style>
  <w:style w:type="paragraph" w:customStyle="1" w:styleId="AnnotationSubject">
    <w:name w:val="AnnotationSubject"/>
    <w:basedOn w:val="AnnotationText"/>
    <w:next w:val="AnnotationText"/>
    <w:link w:val="UserStyle3"/>
    <w:qFormat/>
  </w:style>
  <w:style w:type="paragraph" w:customStyle="1" w:styleId="AnnotationText">
    <w:name w:val="AnnotationText"/>
    <w:basedOn w:val="a"/>
    <w:link w:val="UserStyle83"/>
    <w:qFormat/>
    <w:pPr>
      <w:jc w:val="left"/>
    </w:pPr>
    <w:rPr>
      <w:szCs w:val="24"/>
    </w:rPr>
  </w:style>
  <w:style w:type="character" w:customStyle="1" w:styleId="UserStyle4">
    <w:name w:val="UserStyle_4"/>
    <w:qFormat/>
    <w:rPr>
      <w:rFonts w:cs="Times New Roman"/>
      <w:b/>
      <w:bCs/>
      <w:sz w:val="32"/>
      <w:szCs w:val="32"/>
    </w:rPr>
  </w:style>
  <w:style w:type="character" w:customStyle="1" w:styleId="UserStyle5">
    <w:name w:val="UserStyle_5"/>
    <w:qFormat/>
    <w:rPr>
      <w:rFonts w:eastAsia="宋体"/>
      <w:b/>
      <w:kern w:val="2"/>
      <w:sz w:val="28"/>
      <w:lang w:bidi="ar-SA"/>
    </w:rPr>
  </w:style>
  <w:style w:type="character" w:customStyle="1" w:styleId="UserStyle6">
    <w:name w:val="UserStyle_6"/>
    <w:qFormat/>
    <w:rPr>
      <w:rFonts w:eastAsia="仿宋_GB2312" w:cs="Times New Roman"/>
      <w:bCs/>
      <w:kern w:val="2"/>
      <w:sz w:val="28"/>
      <w:szCs w:val="32"/>
      <w:lang w:val="en-US" w:eastAsia="zh-CN" w:bidi="ar-SA"/>
    </w:rPr>
  </w:style>
  <w:style w:type="character" w:customStyle="1" w:styleId="UserStyle7">
    <w:name w:val="UserStyle_7"/>
    <w:link w:val="BodyTextIndent2"/>
    <w:qFormat/>
    <w:rPr>
      <w:kern w:val="2"/>
      <w:sz w:val="21"/>
      <w:szCs w:val="24"/>
    </w:rPr>
  </w:style>
  <w:style w:type="paragraph" w:customStyle="1" w:styleId="BodyTextIndent2">
    <w:name w:val="BodyTextIndent2"/>
    <w:basedOn w:val="a"/>
    <w:link w:val="UserStyle7"/>
    <w:qFormat/>
    <w:pPr>
      <w:spacing w:after="120" w:line="480" w:lineRule="auto"/>
      <w:ind w:leftChars="200" w:left="420"/>
    </w:pPr>
    <w:rPr>
      <w:szCs w:val="24"/>
    </w:rPr>
  </w:style>
  <w:style w:type="character" w:customStyle="1" w:styleId="UserStyle8">
    <w:name w:val="UserStyle_8"/>
    <w:qFormat/>
    <w:rPr>
      <w:rFonts w:eastAsia="宋体"/>
      <w:kern w:val="2"/>
      <w:sz w:val="21"/>
      <w:szCs w:val="24"/>
      <w:lang w:val="en-US" w:eastAsia="zh-CN" w:bidi="ar-SA"/>
    </w:rPr>
  </w:style>
  <w:style w:type="character" w:customStyle="1" w:styleId="UserStyle9">
    <w:name w:val="UserStyle_9"/>
    <w:qFormat/>
    <w:rPr>
      <w:rFonts w:ascii="Arial" w:eastAsia="黑体" w:hAnsi="Arial" w:cs="Times New Roman"/>
      <w:bCs/>
      <w:kern w:val="2"/>
      <w:sz w:val="32"/>
      <w:szCs w:val="32"/>
    </w:rPr>
  </w:style>
  <w:style w:type="character" w:customStyle="1" w:styleId="UserStyle10">
    <w:name w:val="UserStyle_10"/>
    <w:qFormat/>
    <w:rPr>
      <w:rFonts w:ascii="宋体"/>
      <w:szCs w:val="24"/>
    </w:rPr>
  </w:style>
  <w:style w:type="character" w:customStyle="1" w:styleId="UserStyle11">
    <w:name w:val="UserStyle_11"/>
    <w:qFormat/>
    <w:rPr>
      <w:rFonts w:ascii="宋体" w:eastAsia="宋体" w:hAnsi="宋体"/>
      <w:b/>
      <w:color w:val="000000"/>
      <w:sz w:val="20"/>
      <w:szCs w:val="20"/>
    </w:rPr>
  </w:style>
  <w:style w:type="character" w:customStyle="1" w:styleId="af1">
    <w:name w:val="标题 字符"/>
    <w:link w:val="af0"/>
    <w:qFormat/>
    <w:rPr>
      <w:rFonts w:ascii="Arial" w:hAnsi="Arial"/>
      <w:b/>
      <w:sz w:val="32"/>
      <w:szCs w:val="24"/>
    </w:rPr>
  </w:style>
  <w:style w:type="character" w:customStyle="1" w:styleId="UserStyle13">
    <w:name w:val="UserStyle_13"/>
    <w:basedOn w:val="NormalCharacter"/>
    <w:qFormat/>
    <w:rPr>
      <w:szCs w:val="24"/>
    </w:rPr>
  </w:style>
  <w:style w:type="character" w:customStyle="1" w:styleId="UserStyle14">
    <w:name w:val="UserStyle_14"/>
    <w:qFormat/>
    <w:rPr>
      <w:rFonts w:eastAsia="宋体"/>
      <w:kern w:val="2"/>
      <w:sz w:val="21"/>
      <w:szCs w:val="24"/>
      <w:lang w:val="en-US" w:eastAsia="zh-CN" w:bidi="ar-SA"/>
    </w:rPr>
  </w:style>
  <w:style w:type="character" w:customStyle="1" w:styleId="UserStyle15">
    <w:name w:val="UserStyle_15"/>
    <w:qFormat/>
    <w:rPr>
      <w:rFonts w:eastAsia="宋体" w:cs="Times New Roman"/>
      <w:b/>
      <w:bCs/>
      <w:kern w:val="2"/>
      <w:sz w:val="32"/>
      <w:szCs w:val="32"/>
      <w:lang w:val="en-US" w:eastAsia="zh-CN" w:bidi="ar-SA"/>
    </w:rPr>
  </w:style>
  <w:style w:type="character" w:customStyle="1" w:styleId="UserStyle16">
    <w:name w:val="UserStyle_16"/>
    <w:qFormat/>
    <w:rPr>
      <w:color w:val="333333"/>
      <w:sz w:val="18"/>
      <w:szCs w:val="18"/>
    </w:rPr>
  </w:style>
  <w:style w:type="character" w:customStyle="1" w:styleId="UserStyle17">
    <w:name w:val="UserStyle_17"/>
    <w:link w:val="UserStyle18"/>
    <w:qFormat/>
    <w:locked/>
    <w:rPr>
      <w:kern w:val="2"/>
      <w:sz w:val="28"/>
      <w:lang w:bidi="ar-SA"/>
    </w:rPr>
  </w:style>
  <w:style w:type="paragraph" w:customStyle="1" w:styleId="UserStyle18">
    <w:name w:val="UserStyle_18"/>
    <w:basedOn w:val="a"/>
    <w:link w:val="UserStyle17"/>
    <w:qFormat/>
    <w:pPr>
      <w:numPr>
        <w:numId w:val="3"/>
      </w:numPr>
      <w:tabs>
        <w:tab w:val="left" w:pos="840"/>
        <w:tab w:val="left" w:pos="1837"/>
      </w:tabs>
      <w:spacing w:line="288" w:lineRule="auto"/>
    </w:pPr>
    <w:rPr>
      <w:sz w:val="28"/>
    </w:rPr>
  </w:style>
  <w:style w:type="character" w:customStyle="1" w:styleId="263">
    <w:name w:val="263"/>
    <w:qFormat/>
    <w:rPr>
      <w:rFonts w:cs="Times New Roman"/>
      <w:b/>
      <w:bCs/>
      <w:smallCaps/>
      <w:color w:val="C0504D"/>
      <w:spacing w:val="5"/>
      <w:u w:val="single"/>
    </w:rPr>
  </w:style>
  <w:style w:type="character" w:customStyle="1" w:styleId="UserStyle19">
    <w:name w:val="UserStyle_19"/>
    <w:qFormat/>
    <w:rPr>
      <w:rFonts w:ascii="Verdana" w:hAnsi="Verdana" w:cs="Times New Roman"/>
      <w:b/>
      <w:bCs/>
      <w:color w:val="000000"/>
      <w:sz w:val="22"/>
      <w:szCs w:val="22"/>
    </w:rPr>
  </w:style>
  <w:style w:type="character" w:customStyle="1" w:styleId="UserStyle20">
    <w:name w:val="UserStyle_20"/>
    <w:qFormat/>
    <w:rPr>
      <w:rFonts w:ascii="宋体" w:eastAsia="宋体" w:hAnsi="宋体"/>
      <w:color w:val="000000"/>
      <w:sz w:val="24"/>
      <w:szCs w:val="24"/>
    </w:rPr>
  </w:style>
  <w:style w:type="character" w:customStyle="1" w:styleId="UserStyle21">
    <w:name w:val="UserStyle_21"/>
    <w:qFormat/>
    <w:rPr>
      <w:rFonts w:ascii="宋体" w:eastAsia="宋体" w:hAnsi="宋体"/>
      <w:kern w:val="2"/>
      <w:sz w:val="21"/>
      <w:szCs w:val="24"/>
      <w:lang w:val="en-US" w:eastAsia="zh-CN" w:bidi="ar-SA"/>
    </w:rPr>
  </w:style>
  <w:style w:type="character" w:customStyle="1" w:styleId="UserStyle22">
    <w:name w:val="UserStyle_22"/>
    <w:qFormat/>
    <w:rPr>
      <w:rFonts w:eastAsia="宋体"/>
      <w:sz w:val="24"/>
      <w:szCs w:val="24"/>
      <w:lang w:val="en-US" w:eastAsia="zh-CN" w:bidi="ar-SA"/>
    </w:rPr>
  </w:style>
  <w:style w:type="character" w:customStyle="1" w:styleId="UserStyle23">
    <w:name w:val="UserStyle_23"/>
    <w:link w:val="BodyTextIndent3"/>
    <w:qFormat/>
    <w:rPr>
      <w:kern w:val="2"/>
      <w:sz w:val="16"/>
      <w:szCs w:val="16"/>
    </w:rPr>
  </w:style>
  <w:style w:type="paragraph" w:customStyle="1" w:styleId="BodyTextIndent3">
    <w:name w:val="BodyTextIndent3"/>
    <w:basedOn w:val="a"/>
    <w:link w:val="UserStyle23"/>
    <w:qFormat/>
    <w:pPr>
      <w:spacing w:after="120"/>
      <w:ind w:leftChars="200" w:left="420"/>
    </w:pPr>
    <w:rPr>
      <w:sz w:val="16"/>
      <w:szCs w:val="16"/>
    </w:rPr>
  </w:style>
  <w:style w:type="character" w:customStyle="1" w:styleId="UserStyle24">
    <w:name w:val="UserStyle_24"/>
    <w:link w:val="BodyText"/>
    <w:qFormat/>
    <w:rPr>
      <w:kern w:val="2"/>
      <w:sz w:val="28"/>
      <w:szCs w:val="24"/>
    </w:rPr>
  </w:style>
  <w:style w:type="paragraph" w:customStyle="1" w:styleId="BodyText">
    <w:name w:val="BodyText"/>
    <w:basedOn w:val="a"/>
    <w:link w:val="UserStyle24"/>
    <w:qFormat/>
    <w:rPr>
      <w:sz w:val="28"/>
      <w:szCs w:val="24"/>
    </w:rPr>
  </w:style>
  <w:style w:type="character" w:customStyle="1" w:styleId="UserStyle25">
    <w:name w:val="UserStyle_25"/>
    <w:basedOn w:val="NormalCharacter"/>
    <w:qFormat/>
    <w:rPr>
      <w:szCs w:val="24"/>
    </w:rPr>
  </w:style>
  <w:style w:type="character" w:customStyle="1" w:styleId="UserStyle26">
    <w:name w:val="UserStyle_26"/>
    <w:qFormat/>
    <w:rPr>
      <w:rFonts w:ascii="仿宋" w:eastAsia="仿宋" w:hAnsi="仿宋"/>
      <w:color w:val="000000"/>
      <w:sz w:val="24"/>
      <w:szCs w:val="24"/>
    </w:rPr>
  </w:style>
  <w:style w:type="character" w:customStyle="1" w:styleId="UserStyle27">
    <w:name w:val="UserStyle_27"/>
    <w:link w:val="UserStyle28"/>
    <w:qFormat/>
    <w:rPr>
      <w:rFonts w:ascii="宋体"/>
      <w:kern w:val="2"/>
      <w:sz w:val="28"/>
      <w:lang w:bidi="ar-SA"/>
    </w:rPr>
  </w:style>
  <w:style w:type="paragraph" w:customStyle="1" w:styleId="UserStyle28">
    <w:name w:val="UserStyle_28"/>
    <w:basedOn w:val="a"/>
    <w:link w:val="UserStyle27"/>
    <w:qFormat/>
    <w:pPr>
      <w:tabs>
        <w:tab w:val="left" w:pos="8520"/>
      </w:tabs>
      <w:spacing w:line="312" w:lineRule="auto"/>
      <w:ind w:right="-210" w:firstLine="556"/>
    </w:pPr>
    <w:rPr>
      <w:rFonts w:ascii="宋体"/>
      <w:sz w:val="28"/>
    </w:rPr>
  </w:style>
  <w:style w:type="character" w:customStyle="1" w:styleId="UserStyle29">
    <w:name w:val="UserStyle_29"/>
    <w:link w:val="BodyText3"/>
    <w:qFormat/>
    <w:rPr>
      <w:rFonts w:ascii="宋体"/>
      <w:kern w:val="2"/>
      <w:sz w:val="24"/>
      <w:szCs w:val="24"/>
    </w:rPr>
  </w:style>
  <w:style w:type="paragraph" w:customStyle="1" w:styleId="BodyText3">
    <w:name w:val="BodyText3"/>
    <w:basedOn w:val="a"/>
    <w:link w:val="UserStyle29"/>
    <w:qFormat/>
    <w:rPr>
      <w:rFonts w:ascii="宋体"/>
      <w:sz w:val="24"/>
      <w:szCs w:val="24"/>
    </w:rPr>
  </w:style>
  <w:style w:type="character" w:customStyle="1" w:styleId="UserStyle30">
    <w:name w:val="UserStyle_30"/>
    <w:qFormat/>
    <w:rPr>
      <w:rFonts w:ascii="Cambria" w:hAnsi="Cambria" w:cs="Times New Roman"/>
      <w:b/>
      <w:bCs/>
      <w:kern w:val="28"/>
      <w:sz w:val="32"/>
      <w:szCs w:val="32"/>
      <w:lang w:bidi="ar-SA"/>
    </w:rPr>
  </w:style>
  <w:style w:type="character" w:customStyle="1" w:styleId="UserStyle31">
    <w:name w:val="UserStyle_31"/>
    <w:qFormat/>
    <w:rPr>
      <w:rFonts w:ascii="Times New Roman" w:eastAsia="黑体" w:hAnsi="Times New Roman" w:cs="Times New Roman"/>
      <w:bCs/>
      <w:sz w:val="24"/>
      <w:szCs w:val="32"/>
    </w:rPr>
  </w:style>
  <w:style w:type="character" w:customStyle="1" w:styleId="UserStyle32">
    <w:name w:val="UserStyle_32"/>
    <w:qFormat/>
    <w:rPr>
      <w:rFonts w:ascii="Calibri" w:hAnsi="Calibri" w:cs="Times New Roman"/>
      <w:b/>
      <w:bCs/>
      <w:kern w:val="2"/>
      <w:sz w:val="28"/>
      <w:szCs w:val="28"/>
    </w:rPr>
  </w:style>
  <w:style w:type="character" w:customStyle="1" w:styleId="UserStyle33">
    <w:name w:val="UserStyle_33"/>
    <w:qFormat/>
    <w:rPr>
      <w:kern w:val="2"/>
      <w:sz w:val="21"/>
      <w:szCs w:val="22"/>
    </w:rPr>
  </w:style>
  <w:style w:type="character" w:customStyle="1" w:styleId="UserStyle34">
    <w:name w:val="UserStyle_34"/>
    <w:qFormat/>
    <w:rPr>
      <w:rFonts w:cs="Times New Roman"/>
      <w:b/>
      <w:bCs/>
      <w:sz w:val="24"/>
      <w:szCs w:val="24"/>
    </w:rPr>
  </w:style>
  <w:style w:type="character" w:customStyle="1" w:styleId="UserStyle35">
    <w:name w:val="UserStyle_35"/>
    <w:qFormat/>
    <w:rPr>
      <w:rFonts w:ascii="Arial" w:eastAsia="黑体" w:hAnsi="Arial" w:cs="Times New Roman"/>
      <w:b/>
      <w:bCs/>
      <w:kern w:val="2"/>
      <w:sz w:val="28"/>
      <w:szCs w:val="28"/>
      <w:lang w:val="en-US" w:eastAsia="zh-CN" w:bidi="ar-SA"/>
    </w:rPr>
  </w:style>
  <w:style w:type="character" w:customStyle="1" w:styleId="UserStyle36">
    <w:name w:val="UserStyle_36"/>
    <w:qFormat/>
    <w:rPr>
      <w:rFonts w:ascii="Arial" w:eastAsia="黑体" w:hAnsi="Arial" w:cs="Times New Roman"/>
      <w:b/>
      <w:bCs/>
      <w:sz w:val="24"/>
      <w:szCs w:val="24"/>
      <w:lang w:val="en-US" w:eastAsia="zh-CN" w:bidi="ar-SA"/>
    </w:rPr>
  </w:style>
  <w:style w:type="character" w:customStyle="1" w:styleId="UserStyle37">
    <w:name w:val="UserStyle_37"/>
    <w:qFormat/>
    <w:rPr>
      <w:rFonts w:ascii="宋体" w:eastAsia="宋体" w:hAnsi="宋体"/>
      <w:kern w:val="2"/>
      <w:sz w:val="21"/>
      <w:szCs w:val="24"/>
      <w:lang w:val="en-US" w:eastAsia="zh-CN" w:bidi="ar-SA"/>
    </w:rPr>
  </w:style>
  <w:style w:type="character" w:customStyle="1" w:styleId="UserStyle38">
    <w:name w:val="UserStyle_38"/>
    <w:link w:val="UserStyle39"/>
    <w:qFormat/>
    <w:rPr>
      <w:rFonts w:ascii="宋体" w:hAnsi="宋体"/>
      <w:color w:val="000000"/>
      <w:sz w:val="24"/>
      <w:szCs w:val="24"/>
      <w:lang w:bidi="ar-SA"/>
    </w:rPr>
  </w:style>
  <w:style w:type="paragraph" w:customStyle="1" w:styleId="UserStyle39">
    <w:name w:val="UserStyle_39"/>
    <w:basedOn w:val="a"/>
    <w:link w:val="UserStyle38"/>
    <w:qFormat/>
    <w:pPr>
      <w:spacing w:line="360" w:lineRule="auto"/>
      <w:ind w:firstLineChars="200" w:firstLine="480"/>
    </w:pPr>
    <w:rPr>
      <w:rFonts w:ascii="宋体" w:hAnsi="宋体"/>
      <w:color w:val="000000"/>
      <w:kern w:val="0"/>
      <w:sz w:val="24"/>
      <w:szCs w:val="24"/>
    </w:rPr>
  </w:style>
  <w:style w:type="character" w:customStyle="1" w:styleId="UserStyle40">
    <w:name w:val="UserStyle_40"/>
    <w:qFormat/>
    <w:rPr>
      <w:rFonts w:eastAsia="宋体"/>
      <w:kern w:val="2"/>
      <w:sz w:val="21"/>
      <w:szCs w:val="24"/>
      <w:lang w:val="en-US" w:eastAsia="zh-CN" w:bidi="ar-SA"/>
    </w:rPr>
  </w:style>
  <w:style w:type="character" w:customStyle="1" w:styleId="UserStyle41">
    <w:name w:val="UserStyle_41"/>
    <w:link w:val="UserStyle42"/>
    <w:qFormat/>
    <w:rPr>
      <w:rFonts w:eastAsia="宋体"/>
      <w:kern w:val="2"/>
      <w:sz w:val="30"/>
      <w:szCs w:val="28"/>
      <w:lang w:bidi="ar-SA"/>
    </w:rPr>
  </w:style>
  <w:style w:type="paragraph" w:customStyle="1" w:styleId="UserStyle42">
    <w:name w:val="UserStyle_42"/>
    <w:basedOn w:val="a"/>
    <w:link w:val="UserStyle41"/>
    <w:qFormat/>
    <w:pPr>
      <w:spacing w:line="360" w:lineRule="auto"/>
      <w:ind w:firstLine="493"/>
    </w:pPr>
    <w:rPr>
      <w:sz w:val="30"/>
      <w:szCs w:val="28"/>
    </w:rPr>
  </w:style>
  <w:style w:type="character" w:customStyle="1" w:styleId="UserStyle43">
    <w:name w:val="UserStyle_43"/>
    <w:qFormat/>
    <w:rPr>
      <w:sz w:val="14"/>
      <w:szCs w:val="14"/>
    </w:rPr>
  </w:style>
  <w:style w:type="character" w:customStyle="1" w:styleId="a9">
    <w:name w:val="页脚 字符"/>
    <w:link w:val="a8"/>
    <w:qFormat/>
    <w:rPr>
      <w:kern w:val="2"/>
      <w:sz w:val="18"/>
      <w:szCs w:val="18"/>
    </w:rPr>
  </w:style>
  <w:style w:type="character" w:customStyle="1" w:styleId="UserStyle45">
    <w:name w:val="UserStyle_45"/>
    <w:qFormat/>
    <w:rPr>
      <w:rFonts w:eastAsia="宋体"/>
      <w:sz w:val="24"/>
      <w:szCs w:val="24"/>
      <w:lang w:val="en-US" w:eastAsia="zh-CN" w:bidi="ar-SA"/>
    </w:rPr>
  </w:style>
  <w:style w:type="character" w:customStyle="1" w:styleId="UserStyle46">
    <w:name w:val="UserStyle_46"/>
    <w:link w:val="180"/>
    <w:qFormat/>
    <w:rPr>
      <w:i/>
      <w:iCs/>
      <w:color w:val="000000"/>
      <w:kern w:val="2"/>
      <w:sz w:val="21"/>
      <w:szCs w:val="22"/>
    </w:rPr>
  </w:style>
  <w:style w:type="paragraph" w:customStyle="1" w:styleId="180">
    <w:name w:val="180"/>
    <w:basedOn w:val="a"/>
    <w:next w:val="a"/>
    <w:link w:val="UserStyle46"/>
    <w:qFormat/>
    <w:rPr>
      <w:color w:val="000000"/>
      <w:szCs w:val="22"/>
    </w:rPr>
  </w:style>
  <w:style w:type="character" w:customStyle="1" w:styleId="UserStyle47">
    <w:name w:val="UserStyle_47"/>
    <w:link w:val="UserStyle48"/>
    <w:qFormat/>
    <w:rPr>
      <w:rFonts w:eastAsia="宋体"/>
      <w:color w:val="000000"/>
      <w:sz w:val="28"/>
      <w:szCs w:val="28"/>
      <w:lang w:val="en-US" w:eastAsia="zh-CN" w:bidi="ar-SA"/>
    </w:rPr>
  </w:style>
  <w:style w:type="paragraph" w:customStyle="1" w:styleId="UserStyle48">
    <w:name w:val="UserStyle_48"/>
    <w:basedOn w:val="a"/>
    <w:link w:val="UserStyle47"/>
    <w:qFormat/>
    <w:pPr>
      <w:ind w:firstLine="482"/>
    </w:pPr>
    <w:rPr>
      <w:color w:val="000000"/>
      <w:kern w:val="0"/>
      <w:sz w:val="28"/>
      <w:szCs w:val="28"/>
    </w:rPr>
  </w:style>
  <w:style w:type="character" w:customStyle="1" w:styleId="UserStyle49">
    <w:name w:val="UserStyle_49"/>
    <w:qFormat/>
    <w:rPr>
      <w:rFonts w:ascii="Cambria" w:eastAsia="宋体" w:hAnsi="Cambria" w:cs="Times New Roman"/>
      <w:b/>
      <w:bCs/>
      <w:kern w:val="2"/>
      <w:sz w:val="32"/>
      <w:szCs w:val="32"/>
    </w:rPr>
  </w:style>
  <w:style w:type="character" w:customStyle="1" w:styleId="UserStyle50">
    <w:name w:val="UserStyle_50"/>
    <w:link w:val="UserStyle51"/>
    <w:qFormat/>
    <w:rPr>
      <w:rFonts w:ascii="宋体"/>
      <w:szCs w:val="24"/>
    </w:rPr>
  </w:style>
  <w:style w:type="paragraph" w:customStyle="1" w:styleId="UserStyle51">
    <w:name w:val="UserStyle_51"/>
    <w:basedOn w:val="a"/>
    <w:link w:val="UserStyle50"/>
    <w:qFormat/>
    <w:pPr>
      <w:shd w:val="clear" w:color="auto" w:fill="FFFFFF"/>
      <w:spacing w:line="240" w:lineRule="atLeast"/>
      <w:jc w:val="left"/>
    </w:pPr>
    <w:rPr>
      <w:rFonts w:ascii="宋体"/>
      <w:kern w:val="0"/>
      <w:sz w:val="20"/>
      <w:szCs w:val="24"/>
    </w:rPr>
  </w:style>
  <w:style w:type="character" w:customStyle="1" w:styleId="UserStyle52">
    <w:name w:val="UserStyle_52"/>
    <w:qFormat/>
    <w:rPr>
      <w:rFonts w:ascii="Arial" w:eastAsia="黑体" w:hAnsi="Arial" w:cs="Times New Roman"/>
      <w:b/>
      <w:bCs/>
      <w:kern w:val="2"/>
      <w:sz w:val="28"/>
      <w:szCs w:val="28"/>
      <w:lang w:val="en-US" w:eastAsia="zh-CN" w:bidi="ar-SA"/>
    </w:rPr>
  </w:style>
  <w:style w:type="character" w:customStyle="1" w:styleId="UserStyle53">
    <w:name w:val="UserStyle_53"/>
    <w:qFormat/>
    <w:rPr>
      <w:rFonts w:ascii="Arial" w:eastAsia="黑体" w:hAnsi="Arial"/>
      <w:sz w:val="21"/>
      <w:szCs w:val="21"/>
    </w:rPr>
  </w:style>
  <w:style w:type="character" w:customStyle="1" w:styleId="UserStyle54">
    <w:name w:val="UserStyle_54"/>
    <w:qFormat/>
    <w:rPr>
      <w:rFonts w:ascii="ˎ̥" w:hAnsi="ˎ̥"/>
      <w:sz w:val="18"/>
      <w:szCs w:val="18"/>
    </w:rPr>
  </w:style>
  <w:style w:type="character" w:customStyle="1" w:styleId="UserStyle55">
    <w:name w:val="UserStyle_55"/>
    <w:qFormat/>
    <w:rPr>
      <w:rFonts w:eastAsia="宋体"/>
      <w:sz w:val="24"/>
      <w:szCs w:val="24"/>
      <w:lang w:val="en-US" w:eastAsia="zh-CN" w:bidi="ar-SA"/>
    </w:rPr>
  </w:style>
  <w:style w:type="character" w:customStyle="1" w:styleId="UserStyle56">
    <w:name w:val="UserStyle_56"/>
    <w:link w:val="179"/>
    <w:qFormat/>
    <w:rPr>
      <w:rFonts w:ascii="Calibri" w:eastAsia="宋体" w:hAnsi="Calibri"/>
      <w:kern w:val="2"/>
      <w:sz w:val="21"/>
      <w:szCs w:val="22"/>
      <w:lang w:val="en-US" w:eastAsia="zh-CN" w:bidi="ar-SA"/>
    </w:rPr>
  </w:style>
  <w:style w:type="paragraph" w:customStyle="1" w:styleId="179">
    <w:name w:val="179"/>
    <w:basedOn w:val="a"/>
    <w:link w:val="UserStyle56"/>
    <w:qFormat/>
    <w:pPr>
      <w:ind w:firstLineChars="200" w:firstLine="420"/>
    </w:pPr>
    <w:rPr>
      <w:rFonts w:ascii="Calibri" w:hAnsi="Calibri"/>
      <w:szCs w:val="22"/>
    </w:rPr>
  </w:style>
  <w:style w:type="character" w:customStyle="1" w:styleId="UserStyle57">
    <w:name w:val="UserStyle_57"/>
    <w:link w:val="UserStyle58"/>
    <w:qFormat/>
    <w:rPr>
      <w:rFonts w:ascii="华文细黑" w:eastAsia="宋体" w:hAnsi="华文细黑"/>
      <w:sz w:val="21"/>
      <w:lang w:val="en-US" w:eastAsia="zh-CN" w:bidi="ar-SA"/>
    </w:rPr>
  </w:style>
  <w:style w:type="paragraph" w:customStyle="1" w:styleId="UserStyle58">
    <w:name w:val="UserStyle_58"/>
    <w:basedOn w:val="a"/>
    <w:link w:val="UserStyle57"/>
    <w:qFormat/>
    <w:pPr>
      <w:jc w:val="center"/>
      <w:textAlignment w:val="center"/>
    </w:pPr>
    <w:rPr>
      <w:rFonts w:ascii="华文细黑" w:hAnsi="华文细黑"/>
      <w:kern w:val="0"/>
    </w:rPr>
  </w:style>
  <w:style w:type="character" w:customStyle="1" w:styleId="UserStyle59">
    <w:name w:val="UserStyle_59"/>
    <w:qFormat/>
    <w:rPr>
      <w:rFonts w:eastAsia="宋体"/>
      <w:kern w:val="2"/>
      <w:sz w:val="18"/>
      <w:szCs w:val="18"/>
      <w:lang w:val="en-US" w:eastAsia="zh-CN" w:bidi="ar-SA"/>
    </w:rPr>
  </w:style>
  <w:style w:type="character" w:customStyle="1" w:styleId="UserStyle60">
    <w:name w:val="UserStyle_60"/>
    <w:qFormat/>
    <w:rPr>
      <w:rFonts w:ascii="Arial" w:eastAsia="仿宋_GB2312" w:hAnsi="Arial"/>
      <w:b/>
      <w:kern w:val="2"/>
      <w:sz w:val="28"/>
      <w:lang w:val="en-US" w:eastAsia="zh-CN" w:bidi="ar-SA"/>
    </w:rPr>
  </w:style>
  <w:style w:type="character" w:customStyle="1" w:styleId="260">
    <w:name w:val="260"/>
    <w:qFormat/>
    <w:rPr>
      <w:i/>
      <w:iCs/>
      <w:color w:val="808080"/>
    </w:rPr>
  </w:style>
  <w:style w:type="character" w:customStyle="1" w:styleId="UserStyle61">
    <w:name w:val="UserStyle_61"/>
    <w:link w:val="UserStyle62"/>
    <w:qFormat/>
    <w:rPr>
      <w:rFonts w:ascii="Arial" w:eastAsia="楷体_GB2312" w:hAnsi="Arial"/>
      <w:sz w:val="24"/>
      <w:lang w:val="en-US" w:eastAsia="zh-CN" w:bidi="ar-SA"/>
    </w:rPr>
  </w:style>
  <w:style w:type="paragraph" w:customStyle="1" w:styleId="UserStyle62">
    <w:name w:val="UserStyle_62"/>
    <w:link w:val="UserStyle61"/>
    <w:qFormat/>
    <w:pPr>
      <w:spacing w:line="360" w:lineRule="auto"/>
      <w:ind w:firstLineChars="200" w:firstLine="200"/>
      <w:textAlignment w:val="bottom"/>
    </w:pPr>
    <w:rPr>
      <w:rFonts w:ascii="Arial" w:eastAsia="楷体_GB2312" w:hAnsi="Arial"/>
      <w:sz w:val="24"/>
    </w:rPr>
  </w:style>
  <w:style w:type="character" w:customStyle="1" w:styleId="UserStyle63">
    <w:name w:val="UserStyle_63"/>
    <w:qFormat/>
    <w:rPr>
      <w:rFonts w:ascii="宋体"/>
      <w:kern w:val="2"/>
      <w:sz w:val="18"/>
      <w:szCs w:val="18"/>
    </w:rPr>
  </w:style>
  <w:style w:type="character" w:customStyle="1" w:styleId="UserStyle64">
    <w:name w:val="UserStyle_64"/>
    <w:link w:val="BodyTextIndent"/>
    <w:qFormat/>
    <w:rPr>
      <w:kern w:val="2"/>
      <w:sz w:val="21"/>
      <w:szCs w:val="24"/>
    </w:rPr>
  </w:style>
  <w:style w:type="paragraph" w:customStyle="1" w:styleId="BodyTextIndent">
    <w:name w:val="BodyTextIndent"/>
    <w:basedOn w:val="a"/>
    <w:link w:val="UserStyle64"/>
    <w:qFormat/>
    <w:pPr>
      <w:spacing w:after="120"/>
      <w:ind w:leftChars="200" w:left="420"/>
    </w:pPr>
    <w:rPr>
      <w:szCs w:val="24"/>
    </w:rPr>
  </w:style>
  <w:style w:type="character" w:customStyle="1" w:styleId="UserStyle65">
    <w:name w:val="UserStyle_65"/>
    <w:qFormat/>
    <w:rPr>
      <w:rFonts w:cs="Times New Roman"/>
      <w:b/>
      <w:bCs/>
      <w:kern w:val="44"/>
      <w:sz w:val="44"/>
      <w:szCs w:val="44"/>
    </w:rPr>
  </w:style>
  <w:style w:type="character" w:customStyle="1" w:styleId="UserStyle66">
    <w:name w:val="UserStyle_66"/>
    <w:qFormat/>
    <w:rPr>
      <w:rFonts w:eastAsia="宋体"/>
      <w:sz w:val="24"/>
      <w:szCs w:val="24"/>
      <w:lang w:val="en-US" w:eastAsia="zh-CN" w:bidi="ar-SA"/>
    </w:rPr>
  </w:style>
  <w:style w:type="character" w:customStyle="1" w:styleId="UserStyle67">
    <w:name w:val="UserStyle_67"/>
    <w:qFormat/>
    <w:rPr>
      <w:rFonts w:cs="Times New Roman"/>
      <w:b/>
      <w:bCs/>
      <w:i/>
      <w:iCs/>
      <w:color w:val="4F81BD"/>
      <w:kern w:val="2"/>
      <w:sz w:val="21"/>
      <w:szCs w:val="24"/>
    </w:rPr>
  </w:style>
  <w:style w:type="character" w:customStyle="1" w:styleId="UserStyle68">
    <w:name w:val="UserStyle_68"/>
    <w:qFormat/>
    <w:rPr>
      <w:rFonts w:ascii="Arial" w:eastAsia="黑体" w:hAnsi="Arial" w:cs="Times New Roman"/>
      <w:b/>
      <w:bCs/>
      <w:sz w:val="24"/>
      <w:szCs w:val="24"/>
    </w:rPr>
  </w:style>
  <w:style w:type="character" w:customStyle="1" w:styleId="UserStyle69">
    <w:name w:val="UserStyle_69"/>
    <w:qFormat/>
    <w:rPr>
      <w:rFonts w:eastAsia="仿宋_GB2312" w:cs="Times New Roman"/>
      <w:bCs/>
      <w:kern w:val="2"/>
      <w:sz w:val="28"/>
      <w:szCs w:val="32"/>
      <w:lang w:val="en-US" w:eastAsia="zh-CN" w:bidi="ar-SA"/>
    </w:rPr>
  </w:style>
  <w:style w:type="character" w:customStyle="1" w:styleId="UserStyle70">
    <w:name w:val="UserStyle_70"/>
    <w:qFormat/>
    <w:rPr>
      <w:rFonts w:ascii="Cambria" w:hAnsi="Cambria" w:cs="Times New Roman"/>
      <w:b/>
      <w:bCs/>
      <w:kern w:val="28"/>
      <w:sz w:val="32"/>
      <w:szCs w:val="32"/>
    </w:rPr>
  </w:style>
  <w:style w:type="character" w:customStyle="1" w:styleId="UserStyle71">
    <w:name w:val="UserStyle_71"/>
    <w:qFormat/>
    <w:rPr>
      <w:rFonts w:eastAsia="宋体"/>
      <w:kern w:val="2"/>
      <w:sz w:val="18"/>
      <w:szCs w:val="18"/>
      <w:lang w:val="en-US" w:eastAsia="zh-CN" w:bidi="ar-SA"/>
    </w:rPr>
  </w:style>
  <w:style w:type="character" w:customStyle="1" w:styleId="UserStyle72">
    <w:name w:val="UserStyle_72"/>
    <w:link w:val="UserStyle73"/>
    <w:qFormat/>
    <w:rPr>
      <w:rFonts w:ascii="Arial" w:hAnsi="Arial" w:cs="Times New Roman"/>
      <w:b/>
      <w:bCs/>
      <w:sz w:val="24"/>
      <w:szCs w:val="32"/>
    </w:rPr>
  </w:style>
  <w:style w:type="paragraph" w:customStyle="1" w:styleId="UserStyle73">
    <w:name w:val="UserStyle_73"/>
    <w:basedOn w:val="Heading3"/>
    <w:link w:val="UserStyle72"/>
    <w:qFormat/>
    <w:pPr>
      <w:spacing w:line="413" w:lineRule="auto"/>
    </w:pPr>
    <w:rPr>
      <w:rFonts w:ascii="Arial" w:hAnsi="Arial"/>
      <w:kern w:val="0"/>
      <w:sz w:val="24"/>
    </w:rPr>
  </w:style>
  <w:style w:type="character" w:customStyle="1" w:styleId="UserStyle74">
    <w:name w:val="UserStyle_74"/>
    <w:basedOn w:val="NormalCharacter"/>
    <w:qFormat/>
    <w:rPr>
      <w:szCs w:val="24"/>
    </w:rPr>
  </w:style>
  <w:style w:type="character" w:customStyle="1" w:styleId="UserStyle75">
    <w:name w:val="UserStyle_75"/>
    <w:basedOn w:val="NormalCharacter"/>
    <w:qFormat/>
    <w:rPr>
      <w:szCs w:val="24"/>
    </w:rPr>
  </w:style>
  <w:style w:type="character" w:customStyle="1" w:styleId="UserStyle76">
    <w:name w:val="UserStyle_76"/>
    <w:link w:val="Null"/>
    <w:qFormat/>
    <w:rPr>
      <w:rFonts w:ascii="Calibri" w:hAnsi="Calibri"/>
      <w:kern w:val="2"/>
      <w:sz w:val="21"/>
      <w:szCs w:val="22"/>
      <w:lang w:val="en-US" w:eastAsia="zh-CN" w:bidi="ar-SA"/>
    </w:rPr>
  </w:style>
  <w:style w:type="paragraph" w:customStyle="1" w:styleId="Null">
    <w:name w:val="Null"/>
    <w:link w:val="UserStyle76"/>
    <w:qFormat/>
    <w:pPr>
      <w:jc w:val="both"/>
      <w:textAlignment w:val="baseline"/>
    </w:pPr>
    <w:rPr>
      <w:rFonts w:ascii="Calibri" w:hAnsi="Calibri"/>
      <w:kern w:val="2"/>
      <w:sz w:val="21"/>
      <w:szCs w:val="22"/>
    </w:rPr>
  </w:style>
  <w:style w:type="character" w:customStyle="1" w:styleId="UserStyle77">
    <w:name w:val="UserStyle_77"/>
    <w:qFormat/>
    <w:rPr>
      <w:kern w:val="2"/>
      <w:sz w:val="18"/>
      <w:szCs w:val="18"/>
    </w:rPr>
  </w:style>
  <w:style w:type="character" w:customStyle="1" w:styleId="UserStyle78">
    <w:name w:val="UserStyle_78"/>
    <w:link w:val="UserStyle79"/>
    <w:qFormat/>
    <w:rPr>
      <w:rFonts w:eastAsia="宋体"/>
      <w:kern w:val="2"/>
      <w:sz w:val="24"/>
      <w:lang w:val="en-US" w:eastAsia="zh-CN" w:bidi="ar-SA"/>
    </w:rPr>
  </w:style>
  <w:style w:type="paragraph" w:customStyle="1" w:styleId="UserStyle79">
    <w:name w:val="UserStyle_79"/>
    <w:basedOn w:val="NormalIndent"/>
    <w:link w:val="UserStyle78"/>
    <w:qFormat/>
    <w:pPr>
      <w:spacing w:line="360" w:lineRule="auto"/>
      <w:ind w:firstLineChars="200" w:firstLine="200"/>
    </w:pPr>
    <w:rPr>
      <w:kern w:val="2"/>
      <w:szCs w:val="20"/>
    </w:rPr>
  </w:style>
  <w:style w:type="paragraph" w:customStyle="1" w:styleId="NormalIndent">
    <w:name w:val="NormalIndent"/>
    <w:basedOn w:val="a"/>
    <w:link w:val="UserStyle102"/>
    <w:qFormat/>
    <w:pPr>
      <w:spacing w:line="360" w:lineRule="atLeast"/>
      <w:ind w:firstLine="482"/>
    </w:pPr>
    <w:rPr>
      <w:kern w:val="0"/>
      <w:sz w:val="24"/>
      <w:szCs w:val="24"/>
    </w:rPr>
  </w:style>
  <w:style w:type="character" w:customStyle="1" w:styleId="UserStyle80">
    <w:name w:val="UserStyle_80"/>
    <w:qFormat/>
    <w:rPr>
      <w:rFonts w:eastAsia="宋体"/>
      <w:sz w:val="24"/>
      <w:szCs w:val="24"/>
      <w:lang w:val="en-US" w:eastAsia="zh-CN" w:bidi="ar-SA"/>
    </w:rPr>
  </w:style>
  <w:style w:type="character" w:customStyle="1" w:styleId="UserStyle81">
    <w:name w:val="UserStyle_81"/>
    <w:link w:val="UserStyle82"/>
    <w:qFormat/>
    <w:rPr>
      <w:rFonts w:eastAsia="宋体"/>
      <w:kern w:val="2"/>
      <w:sz w:val="24"/>
      <w:lang w:bidi="ar-SA"/>
    </w:rPr>
  </w:style>
  <w:style w:type="paragraph" w:customStyle="1" w:styleId="UserStyle82">
    <w:name w:val="UserStyle_82"/>
    <w:basedOn w:val="a"/>
    <w:link w:val="UserStyle81"/>
    <w:qFormat/>
    <w:pPr>
      <w:spacing w:line="360" w:lineRule="auto"/>
      <w:ind w:firstLineChars="200" w:firstLine="480"/>
    </w:pPr>
    <w:rPr>
      <w:sz w:val="24"/>
    </w:rPr>
  </w:style>
  <w:style w:type="character" w:customStyle="1" w:styleId="UserStyle83">
    <w:name w:val="UserStyle_83"/>
    <w:link w:val="AnnotationText"/>
    <w:qFormat/>
    <w:rPr>
      <w:kern w:val="2"/>
      <w:sz w:val="21"/>
      <w:szCs w:val="24"/>
    </w:rPr>
  </w:style>
  <w:style w:type="character" w:customStyle="1" w:styleId="UserStyle84">
    <w:name w:val="UserStyle_84"/>
    <w:qFormat/>
    <w:rPr>
      <w:rFonts w:eastAsia="宋体"/>
      <w:kern w:val="2"/>
      <w:sz w:val="24"/>
      <w:szCs w:val="24"/>
      <w:lang w:val="en-US" w:eastAsia="zh-CN" w:bidi="ar-SA"/>
    </w:rPr>
  </w:style>
  <w:style w:type="character" w:customStyle="1" w:styleId="UserStyle85">
    <w:name w:val="UserStyle_85"/>
    <w:qFormat/>
    <w:rPr>
      <w:rFonts w:eastAsia="仿宋_GB2312" w:cs="Times New Roman"/>
      <w:bCs/>
      <w:kern w:val="2"/>
      <w:sz w:val="28"/>
      <w:szCs w:val="32"/>
      <w:lang w:val="en-US" w:eastAsia="zh-CN" w:bidi="ar-SA"/>
    </w:rPr>
  </w:style>
  <w:style w:type="character" w:customStyle="1" w:styleId="UserStyle86">
    <w:name w:val="UserStyle_86"/>
    <w:link w:val="UserStyle87"/>
    <w:qFormat/>
    <w:rPr>
      <w:rFonts w:ascii="宋体" w:hAnsi="宋体"/>
      <w:sz w:val="24"/>
      <w:lang w:bidi="ar-SA"/>
    </w:rPr>
  </w:style>
  <w:style w:type="paragraph" w:customStyle="1" w:styleId="UserStyle87">
    <w:name w:val="UserStyle_87"/>
    <w:basedOn w:val="a"/>
    <w:link w:val="UserStyle86"/>
    <w:qFormat/>
    <w:pPr>
      <w:tabs>
        <w:tab w:val="left" w:pos="9255"/>
      </w:tabs>
      <w:spacing w:before="156" w:after="156" w:line="360" w:lineRule="auto"/>
    </w:pPr>
    <w:rPr>
      <w:rFonts w:ascii="宋体" w:hAnsi="宋体"/>
      <w:kern w:val="0"/>
      <w:sz w:val="24"/>
    </w:rPr>
  </w:style>
  <w:style w:type="character" w:customStyle="1" w:styleId="UserStyle88">
    <w:name w:val="UserStyle_88"/>
    <w:qFormat/>
    <w:rPr>
      <w:rFonts w:ascii="宋体" w:eastAsia="宋体" w:hAnsi="宋体"/>
      <w:kern w:val="2"/>
      <w:sz w:val="21"/>
      <w:szCs w:val="24"/>
      <w:lang w:val="en-US" w:eastAsia="zh-CN" w:bidi="ar-SA"/>
    </w:rPr>
  </w:style>
  <w:style w:type="character" w:customStyle="1" w:styleId="UserStyle89">
    <w:name w:val="UserStyle_89"/>
    <w:qFormat/>
    <w:rPr>
      <w:kern w:val="2"/>
      <w:sz w:val="24"/>
    </w:rPr>
  </w:style>
  <w:style w:type="character" w:customStyle="1" w:styleId="UserStyle90">
    <w:name w:val="UserStyle_90"/>
    <w:qFormat/>
    <w:rPr>
      <w:rFonts w:ascii="_x000b_x000c_" w:eastAsia="宋体" w:hAnsi="_x000b_x000c_"/>
      <w:kern w:val="2"/>
      <w:sz w:val="21"/>
      <w:lang w:val="en-US" w:eastAsia="zh-CN"/>
    </w:rPr>
  </w:style>
  <w:style w:type="character" w:customStyle="1" w:styleId="UserStyle91">
    <w:name w:val="UserStyle_91"/>
    <w:qFormat/>
    <w:rPr>
      <w:rFonts w:ascii="Arial" w:eastAsia="黑体" w:hAnsi="Arial"/>
      <w:sz w:val="24"/>
      <w:szCs w:val="24"/>
    </w:rPr>
  </w:style>
  <w:style w:type="character" w:customStyle="1" w:styleId="UserStyle92">
    <w:name w:val="UserStyle_92"/>
    <w:qFormat/>
    <w:rPr>
      <w:i/>
    </w:rPr>
  </w:style>
  <w:style w:type="character" w:customStyle="1" w:styleId="UserStyle93">
    <w:name w:val="UserStyle_93"/>
    <w:qFormat/>
    <w:rPr>
      <w:rFonts w:ascii="Arial" w:eastAsia="黑体" w:hAnsi="Arial" w:cs="Times New Roman"/>
      <w:b/>
      <w:bCs/>
      <w:kern w:val="2"/>
      <w:sz w:val="32"/>
      <w:szCs w:val="32"/>
      <w:lang w:val="en-US" w:eastAsia="zh-CN" w:bidi="ar-SA"/>
    </w:rPr>
  </w:style>
  <w:style w:type="character" w:customStyle="1" w:styleId="UserStyle94">
    <w:name w:val="UserStyle_94"/>
    <w:qFormat/>
    <w:rPr>
      <w:rFonts w:cs="Times New Roman"/>
      <w:b/>
      <w:bCs/>
      <w:kern w:val="2"/>
      <w:sz w:val="32"/>
      <w:szCs w:val="32"/>
    </w:rPr>
  </w:style>
  <w:style w:type="character" w:customStyle="1" w:styleId="UserStyle95">
    <w:name w:val="UserStyle_95"/>
    <w:link w:val="PlainText"/>
    <w:qFormat/>
    <w:rPr>
      <w:rFonts w:ascii="宋体" w:hAnsi="Courier New"/>
      <w:kern w:val="2"/>
      <w:sz w:val="21"/>
      <w:szCs w:val="21"/>
    </w:rPr>
  </w:style>
  <w:style w:type="paragraph" w:customStyle="1" w:styleId="PlainText">
    <w:name w:val="PlainText"/>
    <w:basedOn w:val="a"/>
    <w:link w:val="UserStyle95"/>
    <w:qFormat/>
    <w:rPr>
      <w:rFonts w:ascii="宋体" w:hAnsi="Courier New"/>
      <w:szCs w:val="21"/>
    </w:rPr>
  </w:style>
  <w:style w:type="character" w:customStyle="1" w:styleId="UserStyle96">
    <w:name w:val="UserStyle_96"/>
    <w:link w:val="UserStyle97"/>
    <w:qFormat/>
    <w:rPr>
      <w:rFonts w:eastAsia="仿宋_GB2312"/>
      <w:kern w:val="2"/>
      <w:sz w:val="28"/>
      <w:lang w:bidi="ar-SA"/>
    </w:rPr>
  </w:style>
  <w:style w:type="paragraph" w:customStyle="1" w:styleId="UserStyle97">
    <w:name w:val="UserStyle_97"/>
    <w:basedOn w:val="a"/>
    <w:link w:val="UserStyle96"/>
    <w:qFormat/>
    <w:pPr>
      <w:spacing w:before="62" w:after="62" w:line="360" w:lineRule="auto"/>
      <w:ind w:firstLineChars="200" w:firstLine="200"/>
    </w:pPr>
    <w:rPr>
      <w:rFonts w:eastAsia="仿宋_GB2312"/>
      <w:sz w:val="28"/>
    </w:rPr>
  </w:style>
  <w:style w:type="character" w:customStyle="1" w:styleId="UserStyle98">
    <w:name w:val="UserStyle_98"/>
    <w:qFormat/>
    <w:rPr>
      <w:color w:val="000000"/>
      <w:sz w:val="18"/>
      <w:szCs w:val="18"/>
    </w:rPr>
  </w:style>
  <w:style w:type="character" w:customStyle="1" w:styleId="UserStyle99">
    <w:name w:val="UserStyle_99"/>
    <w:qFormat/>
    <w:rPr>
      <w:rFonts w:ascii="宋体" w:eastAsia="宋体" w:hAnsi="宋体" w:cs="Times New Roman"/>
      <w:b/>
      <w:bCs/>
      <w:kern w:val="2"/>
      <w:sz w:val="22"/>
      <w:szCs w:val="24"/>
      <w:lang w:val="en-US" w:eastAsia="zh-CN" w:bidi="ar-SA"/>
    </w:rPr>
  </w:style>
  <w:style w:type="character" w:customStyle="1" w:styleId="UserStyle100">
    <w:name w:val="UserStyle_100"/>
    <w:qFormat/>
  </w:style>
  <w:style w:type="character" w:customStyle="1" w:styleId="UserStyle101">
    <w:name w:val="UserStyle_101"/>
    <w:link w:val="Acetate"/>
    <w:qFormat/>
    <w:rPr>
      <w:kern w:val="2"/>
      <w:sz w:val="18"/>
      <w:szCs w:val="18"/>
    </w:rPr>
  </w:style>
  <w:style w:type="paragraph" w:customStyle="1" w:styleId="Acetate">
    <w:name w:val="Acetate"/>
    <w:basedOn w:val="a"/>
    <w:link w:val="UserStyle101"/>
    <w:qFormat/>
    <w:rPr>
      <w:sz w:val="18"/>
      <w:szCs w:val="18"/>
    </w:rPr>
  </w:style>
  <w:style w:type="character" w:customStyle="1" w:styleId="UserStyle102">
    <w:name w:val="UserStyle_102"/>
    <w:link w:val="NormalIndent"/>
    <w:qFormat/>
    <w:rPr>
      <w:rFonts w:eastAsia="宋体"/>
      <w:sz w:val="24"/>
      <w:szCs w:val="24"/>
      <w:lang w:val="en-US" w:eastAsia="zh-CN" w:bidi="ar-SA"/>
    </w:rPr>
  </w:style>
  <w:style w:type="character" w:customStyle="1" w:styleId="UserStyle103">
    <w:name w:val="UserStyle_103"/>
    <w:qFormat/>
    <w:rPr>
      <w:rFonts w:eastAsia="仿宋_GB2312" w:cs="Times New Roman"/>
      <w:bCs/>
      <w:kern w:val="2"/>
      <w:sz w:val="28"/>
      <w:szCs w:val="32"/>
      <w:lang w:val="en-US" w:eastAsia="zh-CN" w:bidi="ar-SA"/>
    </w:rPr>
  </w:style>
  <w:style w:type="character" w:customStyle="1" w:styleId="UserStyle104">
    <w:name w:val="UserStyle_104"/>
    <w:link w:val="UserStyle105"/>
    <w:qFormat/>
    <w:rPr>
      <w:rFonts w:eastAsia="仿宋_GB2312"/>
      <w:kern w:val="2"/>
      <w:sz w:val="28"/>
      <w:szCs w:val="24"/>
      <w:lang w:bidi="ar-SA"/>
    </w:rPr>
  </w:style>
  <w:style w:type="paragraph" w:customStyle="1" w:styleId="UserStyle105">
    <w:name w:val="UserStyle_105"/>
    <w:basedOn w:val="a"/>
    <w:link w:val="UserStyle104"/>
    <w:qFormat/>
    <w:pPr>
      <w:ind w:firstLineChars="200" w:firstLine="200"/>
    </w:pPr>
    <w:rPr>
      <w:rFonts w:eastAsia="仿宋_GB2312"/>
      <w:sz w:val="28"/>
      <w:szCs w:val="24"/>
    </w:rPr>
  </w:style>
  <w:style w:type="character" w:customStyle="1" w:styleId="261">
    <w:name w:val="261"/>
    <w:qFormat/>
    <w:rPr>
      <w:rFonts w:cs="Times New Roman"/>
      <w:b/>
      <w:bCs/>
      <w:i/>
      <w:iCs/>
      <w:color w:val="4F81BD"/>
    </w:rPr>
  </w:style>
  <w:style w:type="character" w:customStyle="1" w:styleId="262">
    <w:name w:val="262"/>
    <w:qFormat/>
    <w:rPr>
      <w:smallCaps/>
      <w:color w:val="C0504D"/>
      <w:u w:val="single"/>
    </w:rPr>
  </w:style>
  <w:style w:type="character" w:customStyle="1" w:styleId="UserStyle106">
    <w:name w:val="UserStyle_106"/>
    <w:qFormat/>
    <w:rPr>
      <w:rFonts w:ascii="Arial" w:eastAsia="宋体" w:hAnsi="Arial"/>
      <w:b/>
      <w:sz w:val="32"/>
      <w:lang w:val="en-US" w:eastAsia="zh-CN" w:bidi="ar-SA"/>
    </w:rPr>
  </w:style>
  <w:style w:type="character" w:customStyle="1" w:styleId="UserStyle107">
    <w:name w:val="UserStyle_107"/>
    <w:qFormat/>
    <w:rPr>
      <w:rFonts w:eastAsia="宋体"/>
      <w:sz w:val="24"/>
      <w:szCs w:val="24"/>
      <w:lang w:val="en-US" w:eastAsia="zh-CN" w:bidi="ar-SA"/>
    </w:rPr>
  </w:style>
  <w:style w:type="character" w:customStyle="1" w:styleId="UserStyle108">
    <w:name w:val="UserStyle_108"/>
    <w:link w:val="UserStyle109"/>
    <w:qFormat/>
    <w:rPr>
      <w:rFonts w:ascii="宋体" w:eastAsia="Times New Roman" w:hAnsi="宋体"/>
      <w:sz w:val="28"/>
      <w:szCs w:val="28"/>
      <w:lang w:val="en-US" w:eastAsia="zh-CN" w:bidi="ar-SA"/>
    </w:rPr>
  </w:style>
  <w:style w:type="paragraph" w:customStyle="1" w:styleId="UserStyle109">
    <w:name w:val="UserStyle_109"/>
    <w:link w:val="UserStyle108"/>
    <w:qFormat/>
    <w:pPr>
      <w:numPr>
        <w:numId w:val="4"/>
      </w:numPr>
      <w:tabs>
        <w:tab w:val="left" w:pos="420"/>
      </w:tabs>
      <w:spacing w:after="156" w:line="360" w:lineRule="auto"/>
      <w:ind w:right="240"/>
    </w:pPr>
    <w:rPr>
      <w:rFonts w:ascii="宋体" w:eastAsia="Times New Roman" w:hAnsi="宋体"/>
      <w:sz w:val="28"/>
      <w:szCs w:val="28"/>
    </w:rPr>
  </w:style>
  <w:style w:type="character" w:customStyle="1" w:styleId="UserStyle110">
    <w:name w:val="UserStyle_110"/>
    <w:link w:val="UserStyle111"/>
    <w:qFormat/>
    <w:rPr>
      <w:rFonts w:eastAsia="仿宋_GB2312" w:cs="Times New Roman"/>
      <w:b/>
      <w:bCs/>
      <w:color w:val="000000"/>
      <w:kern w:val="44"/>
      <w:sz w:val="32"/>
      <w:szCs w:val="44"/>
    </w:rPr>
  </w:style>
  <w:style w:type="paragraph" w:customStyle="1" w:styleId="UserStyle111">
    <w:name w:val="UserStyle_111"/>
    <w:basedOn w:val="Heading1"/>
    <w:link w:val="UserStyle110"/>
    <w:qFormat/>
    <w:pPr>
      <w:spacing w:before="0" w:after="0"/>
    </w:pPr>
    <w:rPr>
      <w:rFonts w:eastAsia="仿宋_GB2312"/>
      <w:color w:val="000000"/>
      <w:sz w:val="32"/>
    </w:rPr>
  </w:style>
  <w:style w:type="character" w:customStyle="1" w:styleId="UserStyle112">
    <w:name w:val="UserStyle_112"/>
    <w:qFormat/>
    <w:rPr>
      <w:rFonts w:cs="Times New Roman"/>
      <w:b/>
      <w:bCs/>
      <w:kern w:val="2"/>
      <w:sz w:val="32"/>
      <w:szCs w:val="32"/>
    </w:rPr>
  </w:style>
  <w:style w:type="character" w:customStyle="1" w:styleId="ab">
    <w:name w:val="页眉 字符"/>
    <w:link w:val="aa"/>
    <w:qFormat/>
    <w:rPr>
      <w:kern w:val="2"/>
      <w:sz w:val="18"/>
      <w:szCs w:val="18"/>
    </w:rPr>
  </w:style>
  <w:style w:type="character" w:customStyle="1" w:styleId="UserStyle114">
    <w:name w:val="UserStyle_114"/>
    <w:link w:val="HtmlPre"/>
    <w:qFormat/>
    <w:rPr>
      <w:rFonts w:ascii="宋体" w:eastAsia="宋体" w:hAnsi="Courier New"/>
      <w:kern w:val="2"/>
      <w:sz w:val="24"/>
      <w:szCs w:val="24"/>
      <w:lang w:val="en-US" w:eastAsia="zh-CN" w:bidi="ar-SA"/>
    </w:rPr>
  </w:style>
  <w:style w:type="paragraph" w:customStyle="1" w:styleId="HtmlPre">
    <w:name w:val="HtmlPre"/>
    <w:basedOn w:val="a"/>
    <w:link w:val="UserStyle114"/>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Courier New"/>
      <w:sz w:val="24"/>
      <w:szCs w:val="24"/>
    </w:rPr>
  </w:style>
  <w:style w:type="character" w:customStyle="1" w:styleId="UserStyle115">
    <w:name w:val="UserStyle_115"/>
    <w:link w:val="FootnoteText"/>
    <w:qFormat/>
    <w:rPr>
      <w:rFonts w:eastAsia="宋体"/>
      <w:sz w:val="24"/>
      <w:szCs w:val="24"/>
      <w:lang w:val="en-US" w:eastAsia="zh-CN" w:bidi="ar-SA"/>
    </w:rPr>
  </w:style>
  <w:style w:type="paragraph" w:customStyle="1" w:styleId="FootnoteText">
    <w:name w:val="FootnoteText"/>
    <w:basedOn w:val="a"/>
    <w:link w:val="UserStyle115"/>
    <w:qFormat/>
    <w:pPr>
      <w:jc w:val="left"/>
    </w:pPr>
    <w:rPr>
      <w:kern w:val="0"/>
      <w:sz w:val="24"/>
      <w:szCs w:val="24"/>
    </w:rPr>
  </w:style>
  <w:style w:type="character" w:customStyle="1" w:styleId="UserStyle116">
    <w:name w:val="UserStyle_116"/>
    <w:link w:val="NavPane"/>
    <w:qFormat/>
    <w:rPr>
      <w:kern w:val="2"/>
      <w:sz w:val="21"/>
      <w:shd w:val="clear" w:color="auto" w:fill="000080"/>
    </w:rPr>
  </w:style>
  <w:style w:type="paragraph" w:customStyle="1" w:styleId="NavPane">
    <w:name w:val="NavPane"/>
    <w:basedOn w:val="a"/>
    <w:link w:val="UserStyle116"/>
    <w:qFormat/>
    <w:pPr>
      <w:shd w:val="clear" w:color="auto" w:fill="000080"/>
    </w:pPr>
  </w:style>
  <w:style w:type="character" w:customStyle="1" w:styleId="UserStyle117">
    <w:name w:val="UserStyle_117"/>
    <w:qFormat/>
    <w:rPr>
      <w:rFonts w:eastAsia="仿宋_GB2312" w:cs="Times New Roman"/>
      <w:b/>
      <w:bCs/>
      <w:kern w:val="44"/>
      <w:sz w:val="36"/>
      <w:szCs w:val="44"/>
      <w:lang w:val="en-US" w:eastAsia="zh-CN" w:bidi="ar-SA"/>
    </w:rPr>
  </w:style>
  <w:style w:type="character" w:customStyle="1" w:styleId="UserStyle118">
    <w:name w:val="UserStyle_118"/>
    <w:qFormat/>
    <w:rPr>
      <w:rFonts w:eastAsia="宋体" w:cs="Times New Roman"/>
      <w:b/>
      <w:bCs/>
      <w:sz w:val="24"/>
      <w:szCs w:val="24"/>
      <w:lang w:val="en-US" w:eastAsia="zh-CN" w:bidi="ar-SA"/>
    </w:rPr>
  </w:style>
  <w:style w:type="character" w:customStyle="1" w:styleId="UserStyle119">
    <w:name w:val="UserStyle_119"/>
    <w:qFormat/>
    <w:rPr>
      <w:rFonts w:eastAsia="宋体" w:cs="Times New Roman"/>
      <w:b/>
      <w:bCs/>
      <w:kern w:val="2"/>
      <w:sz w:val="21"/>
      <w:szCs w:val="24"/>
      <w:lang w:val="en-US" w:eastAsia="zh-CN" w:bidi="ar-SA"/>
    </w:rPr>
  </w:style>
  <w:style w:type="character" w:customStyle="1" w:styleId="ad">
    <w:name w:val="副标题 字符"/>
    <w:link w:val="ac"/>
    <w:qFormat/>
    <w:rPr>
      <w:rFonts w:ascii="Cambria" w:hAnsi="Cambria" w:cs="Times New Roman"/>
      <w:b/>
      <w:bCs/>
      <w:kern w:val="28"/>
      <w:sz w:val="32"/>
      <w:szCs w:val="32"/>
    </w:rPr>
  </w:style>
  <w:style w:type="character" w:customStyle="1" w:styleId="UserStyle121">
    <w:name w:val="UserStyle_121"/>
    <w:link w:val="181"/>
    <w:qFormat/>
    <w:rPr>
      <w:rFonts w:cs="Times New Roman"/>
      <w:b/>
      <w:bCs/>
      <w:i/>
      <w:iCs/>
      <w:color w:val="4F81BD"/>
      <w:kern w:val="2"/>
      <w:sz w:val="21"/>
      <w:szCs w:val="22"/>
    </w:rPr>
  </w:style>
  <w:style w:type="paragraph" w:customStyle="1" w:styleId="181">
    <w:name w:val="181"/>
    <w:basedOn w:val="a"/>
    <w:next w:val="a"/>
    <w:link w:val="UserStyle121"/>
    <w:qFormat/>
    <w:pPr>
      <w:pBdr>
        <w:bottom w:val="single" w:sz="4" w:space="4" w:color="808080"/>
      </w:pBdr>
      <w:spacing w:before="200" w:after="280"/>
      <w:ind w:left="936" w:right="936"/>
    </w:pPr>
    <w:rPr>
      <w:color w:val="4F81BD"/>
      <w:szCs w:val="22"/>
    </w:rPr>
  </w:style>
  <w:style w:type="character" w:customStyle="1" w:styleId="UserStyle122">
    <w:name w:val="UserStyle_122"/>
    <w:qFormat/>
    <w:rPr>
      <w:sz w:val="24"/>
      <w:szCs w:val="24"/>
      <w:u w:val="single"/>
    </w:rPr>
  </w:style>
  <w:style w:type="character" w:customStyle="1" w:styleId="UserStyle123">
    <w:name w:val="UserStyle_123"/>
    <w:qFormat/>
    <w:rPr>
      <w:kern w:val="2"/>
      <w:sz w:val="21"/>
      <w:szCs w:val="22"/>
    </w:rPr>
  </w:style>
  <w:style w:type="character" w:customStyle="1" w:styleId="UserStyle124">
    <w:name w:val="UserStyle_124"/>
    <w:link w:val="UserStyle125"/>
    <w:qFormat/>
    <w:rPr>
      <w:rFonts w:ascii="长城仿宋"/>
      <w:sz w:val="24"/>
      <w:lang w:bidi="ar-SA"/>
    </w:rPr>
  </w:style>
  <w:style w:type="paragraph" w:customStyle="1" w:styleId="UserStyle125">
    <w:name w:val="UserStyle_125"/>
    <w:basedOn w:val="a"/>
    <w:link w:val="UserStyle124"/>
    <w:qFormat/>
    <w:pPr>
      <w:spacing w:line="480" w:lineRule="atLeast"/>
      <w:ind w:firstLine="567"/>
    </w:pPr>
    <w:rPr>
      <w:rFonts w:ascii="长城仿宋"/>
      <w:kern w:val="0"/>
      <w:sz w:val="24"/>
    </w:rPr>
  </w:style>
  <w:style w:type="character" w:customStyle="1" w:styleId="UserStyle126">
    <w:name w:val="UserStyle_126"/>
    <w:qFormat/>
    <w:rPr>
      <w:rFonts w:ascii="宋体" w:eastAsia="宋体" w:hAnsi="Times New Roman"/>
      <w:sz w:val="28"/>
      <w:szCs w:val="20"/>
    </w:rPr>
  </w:style>
  <w:style w:type="character" w:customStyle="1" w:styleId="UserStyle127">
    <w:name w:val="UserStyle_127"/>
    <w:qFormat/>
    <w:rPr>
      <w:rFonts w:cs="Times New Roman"/>
      <w:b/>
      <w:bCs/>
      <w:kern w:val="2"/>
      <w:sz w:val="32"/>
      <w:szCs w:val="32"/>
    </w:rPr>
  </w:style>
  <w:style w:type="character" w:customStyle="1" w:styleId="UserStyle128">
    <w:name w:val="UserStyle_128"/>
    <w:link w:val="UserStyle129"/>
    <w:qFormat/>
    <w:rPr>
      <w:rFonts w:eastAsia="宋体"/>
      <w:kern w:val="2"/>
      <w:sz w:val="24"/>
      <w:lang w:bidi="ar-SA"/>
    </w:rPr>
  </w:style>
  <w:style w:type="paragraph" w:customStyle="1" w:styleId="UserStyle129">
    <w:name w:val="UserStyle_129"/>
    <w:basedOn w:val="a"/>
    <w:link w:val="UserStyle128"/>
    <w:qFormat/>
    <w:pPr>
      <w:spacing w:line="300" w:lineRule="auto"/>
      <w:ind w:firstLineChars="200" w:firstLine="480"/>
    </w:pPr>
    <w:rPr>
      <w:sz w:val="24"/>
    </w:rPr>
  </w:style>
  <w:style w:type="character" w:customStyle="1" w:styleId="UserStyle130">
    <w:name w:val="UserStyle_130"/>
    <w:basedOn w:val="NormalCharacter"/>
    <w:qFormat/>
    <w:rPr>
      <w:szCs w:val="24"/>
    </w:rPr>
  </w:style>
  <w:style w:type="character" w:customStyle="1" w:styleId="UserStyle131">
    <w:name w:val="UserStyle_131"/>
    <w:qFormat/>
    <w:rPr>
      <w:rFonts w:ascii="Arial" w:eastAsia="宋体" w:hAnsi="Arial"/>
      <w:kern w:val="2"/>
      <w:sz w:val="24"/>
      <w:lang w:bidi="ar-SA"/>
    </w:rPr>
  </w:style>
  <w:style w:type="character" w:customStyle="1" w:styleId="UserStyle132">
    <w:name w:val="UserStyle_132"/>
    <w:qFormat/>
    <w:rPr>
      <w:rFonts w:ascii="Calibri" w:eastAsia="宋体" w:hAnsi="Calibri" w:cs="Times New Roman"/>
      <w:b/>
      <w:bCs/>
      <w:kern w:val="2"/>
      <w:sz w:val="28"/>
      <w:szCs w:val="28"/>
      <w:lang w:val="en-US" w:eastAsia="zh-CN" w:bidi="ar-SA"/>
    </w:rPr>
  </w:style>
  <w:style w:type="character" w:customStyle="1" w:styleId="UserStyle133">
    <w:name w:val="UserStyle_133"/>
    <w:qFormat/>
    <w:rPr>
      <w:rFonts w:ascii="Arial" w:eastAsia="黑体" w:hAnsi="Arial" w:cs="Times New Roman"/>
      <w:b/>
      <w:bCs/>
      <w:kern w:val="2"/>
      <w:sz w:val="28"/>
      <w:szCs w:val="28"/>
    </w:rPr>
  </w:style>
  <w:style w:type="character" w:customStyle="1" w:styleId="UserStyle134">
    <w:name w:val="UserStyle_134"/>
    <w:basedOn w:val="NormalCharacter"/>
    <w:qFormat/>
    <w:rPr>
      <w:szCs w:val="24"/>
    </w:rPr>
  </w:style>
  <w:style w:type="character" w:customStyle="1" w:styleId="UserStyle135">
    <w:name w:val="UserStyle_135"/>
    <w:basedOn w:val="NormalCharacter"/>
    <w:qFormat/>
    <w:rPr>
      <w:szCs w:val="24"/>
    </w:rPr>
  </w:style>
  <w:style w:type="character" w:customStyle="1" w:styleId="UserStyle136">
    <w:name w:val="UserStyle_136"/>
    <w:qFormat/>
    <w:rPr>
      <w:rFonts w:ascii="Cambria" w:eastAsia="宋体" w:hAnsi="Cambria" w:cs="Times New Roman"/>
      <w:b/>
      <w:bCs/>
      <w:kern w:val="2"/>
      <w:sz w:val="32"/>
      <w:szCs w:val="32"/>
    </w:rPr>
  </w:style>
  <w:style w:type="character" w:customStyle="1" w:styleId="UserStyle137">
    <w:name w:val="UserStyle_137"/>
    <w:qFormat/>
    <w:rPr>
      <w:rFonts w:ascii="宋体"/>
      <w:szCs w:val="24"/>
      <w:u w:val="single"/>
    </w:rPr>
  </w:style>
  <w:style w:type="character" w:customStyle="1" w:styleId="UserStyle138">
    <w:name w:val="UserStyle_138"/>
    <w:qFormat/>
    <w:rPr>
      <w:rFonts w:ascii="Arial" w:eastAsia="黑体" w:hAnsi="Arial"/>
      <w:sz w:val="21"/>
      <w:szCs w:val="21"/>
      <w:lang w:val="en-US" w:eastAsia="zh-CN" w:bidi="ar-SA"/>
    </w:rPr>
  </w:style>
  <w:style w:type="character" w:customStyle="1" w:styleId="a7">
    <w:name w:val="日期 字符"/>
    <w:link w:val="a6"/>
    <w:qFormat/>
    <w:rPr>
      <w:kern w:val="2"/>
      <w:sz w:val="21"/>
      <w:szCs w:val="24"/>
    </w:rPr>
  </w:style>
  <w:style w:type="character" w:customStyle="1" w:styleId="264">
    <w:name w:val="264"/>
    <w:qFormat/>
    <w:rPr>
      <w:rFonts w:cs="Times New Roman"/>
      <w:b/>
      <w:bCs/>
      <w:smallCaps/>
      <w:spacing w:val="5"/>
    </w:rPr>
  </w:style>
  <w:style w:type="character" w:customStyle="1" w:styleId="UserStyle140">
    <w:name w:val="UserStyle_140"/>
    <w:qFormat/>
    <w:rPr>
      <w:rFonts w:ascii="Arial" w:eastAsia="黑体" w:hAnsi="Arial"/>
      <w:b/>
      <w:kern w:val="2"/>
      <w:sz w:val="24"/>
      <w:lang w:bidi="ar-SA"/>
    </w:rPr>
  </w:style>
  <w:style w:type="character" w:customStyle="1" w:styleId="UserStyle141">
    <w:name w:val="UserStyle_141"/>
    <w:qFormat/>
    <w:rPr>
      <w:rFonts w:ascii="Arial Black" w:hAnsi="Arial Black"/>
      <w:sz w:val="36"/>
    </w:rPr>
  </w:style>
  <w:style w:type="character" w:customStyle="1" w:styleId="UserStyle142">
    <w:name w:val="UserStyle_142"/>
    <w:qFormat/>
    <w:rPr>
      <w:i/>
      <w:iCs/>
      <w:color w:val="000000"/>
      <w:kern w:val="2"/>
      <w:sz w:val="21"/>
      <w:szCs w:val="24"/>
    </w:rPr>
  </w:style>
  <w:style w:type="character" w:customStyle="1" w:styleId="UserStyle143">
    <w:name w:val="UserStyle_143"/>
    <w:qFormat/>
    <w:rPr>
      <w:rFonts w:eastAsia="宋体"/>
      <w:kern w:val="2"/>
      <w:sz w:val="18"/>
      <w:szCs w:val="18"/>
      <w:lang w:val="en-US" w:eastAsia="zh-CN" w:bidi="ar-SA"/>
    </w:rPr>
  </w:style>
  <w:style w:type="character" w:customStyle="1" w:styleId="UserStyle144">
    <w:name w:val="UserStyle_144"/>
    <w:qFormat/>
    <w:rPr>
      <w:rFonts w:ascii="Cambria" w:eastAsia="宋体" w:hAnsi="Cambria"/>
      <w:kern w:val="28"/>
      <w:sz w:val="32"/>
      <w:szCs w:val="32"/>
      <w:lang w:bidi="ar-SA"/>
    </w:rPr>
  </w:style>
  <w:style w:type="character" w:customStyle="1" w:styleId="UserStyle145">
    <w:name w:val="UserStyle_145"/>
    <w:qFormat/>
    <w:rPr>
      <w:rFonts w:ascii="Times New Roman" w:eastAsia="宋体" w:hAnsi="Times New Roman"/>
    </w:rPr>
  </w:style>
  <w:style w:type="character" w:customStyle="1" w:styleId="UserStyle146">
    <w:name w:val="UserStyle_146"/>
    <w:qFormat/>
    <w:rPr>
      <w:rFonts w:cs="Times New Roman"/>
      <w:b/>
      <w:bCs/>
      <w:kern w:val="44"/>
      <w:sz w:val="44"/>
      <w:szCs w:val="44"/>
    </w:rPr>
  </w:style>
  <w:style w:type="character" w:customStyle="1" w:styleId="UserStyle147">
    <w:name w:val="UserStyle_147"/>
    <w:qFormat/>
    <w:rPr>
      <w:rFonts w:eastAsia="宋体"/>
      <w:kern w:val="2"/>
      <w:sz w:val="18"/>
      <w:szCs w:val="18"/>
      <w:lang w:val="en-US" w:eastAsia="zh-CN" w:bidi="ar-SA"/>
    </w:rPr>
  </w:style>
  <w:style w:type="character" w:customStyle="1" w:styleId="UserStyle148">
    <w:name w:val="UserStyle_148"/>
    <w:qFormat/>
    <w:rPr>
      <w:sz w:val="21"/>
      <w:szCs w:val="21"/>
    </w:rPr>
  </w:style>
  <w:style w:type="character" w:customStyle="1" w:styleId="UserStyle149">
    <w:name w:val="UserStyle_149"/>
    <w:qFormat/>
    <w:rPr>
      <w:rFonts w:ascii="_x000b_x000c_" w:hAnsi="_x000b_x000c_"/>
      <w:sz w:val="18"/>
      <w:szCs w:val="18"/>
    </w:rPr>
  </w:style>
  <w:style w:type="character" w:customStyle="1" w:styleId="UserStyle150">
    <w:name w:val="UserStyle_150"/>
    <w:qFormat/>
    <w:rPr>
      <w:rFonts w:cs="Times New Roman"/>
      <w:b/>
      <w:bCs/>
      <w:kern w:val="2"/>
      <w:sz w:val="21"/>
      <w:szCs w:val="22"/>
    </w:rPr>
  </w:style>
  <w:style w:type="character" w:customStyle="1" w:styleId="UserStyle151">
    <w:name w:val="UserStyle_151"/>
    <w:qFormat/>
    <w:rPr>
      <w:rFonts w:eastAsia="宋体" w:cs="Times New Roman"/>
      <w:b/>
      <w:bCs/>
      <w:kern w:val="44"/>
      <w:sz w:val="44"/>
      <w:szCs w:val="44"/>
      <w:lang w:val="en-US" w:eastAsia="zh-CN" w:bidi="ar-SA"/>
    </w:rPr>
  </w:style>
  <w:style w:type="character" w:customStyle="1" w:styleId="UserStyle152">
    <w:name w:val="UserStyle_152"/>
    <w:qFormat/>
    <w:rPr>
      <w:rFonts w:ascii="Arial" w:eastAsia="黑体" w:hAnsi="Arial"/>
      <w:sz w:val="24"/>
      <w:szCs w:val="24"/>
      <w:lang w:val="en-US" w:eastAsia="zh-CN" w:bidi="ar-SA"/>
    </w:rPr>
  </w:style>
  <w:style w:type="paragraph" w:customStyle="1" w:styleId="TOC9">
    <w:name w:val="TOC9"/>
    <w:basedOn w:val="a"/>
    <w:next w:val="a"/>
    <w:qFormat/>
    <w:pPr>
      <w:ind w:leftChars="1600" w:left="3360"/>
    </w:pPr>
    <w:rPr>
      <w:rFonts w:ascii="Calibri" w:hAnsi="Calibri"/>
      <w:szCs w:val="22"/>
    </w:rPr>
  </w:style>
  <w:style w:type="paragraph" w:customStyle="1" w:styleId="TOC3">
    <w:name w:val="TOC3"/>
    <w:basedOn w:val="a"/>
    <w:next w:val="a"/>
    <w:qFormat/>
    <w:pPr>
      <w:ind w:leftChars="400" w:left="840"/>
    </w:pPr>
    <w:rPr>
      <w:szCs w:val="24"/>
    </w:rPr>
  </w:style>
  <w:style w:type="paragraph" w:customStyle="1" w:styleId="List2">
    <w:name w:val="List2"/>
    <w:basedOn w:val="a"/>
    <w:qFormat/>
    <w:pPr>
      <w:ind w:leftChars="200" w:left="100" w:hangingChars="200" w:hanging="200"/>
    </w:pPr>
    <w:rPr>
      <w:szCs w:val="24"/>
    </w:rPr>
  </w:style>
  <w:style w:type="paragraph" w:customStyle="1" w:styleId="TOC8">
    <w:name w:val="TOC8"/>
    <w:basedOn w:val="a"/>
    <w:next w:val="a"/>
    <w:qFormat/>
    <w:pPr>
      <w:ind w:leftChars="1400" w:left="2940"/>
    </w:pPr>
    <w:rPr>
      <w:rFonts w:ascii="Calibri" w:hAnsi="Calibri"/>
      <w:szCs w:val="22"/>
    </w:rPr>
  </w:style>
  <w:style w:type="paragraph" w:customStyle="1" w:styleId="BodyText1I2">
    <w:name w:val="BodyText1I2"/>
    <w:basedOn w:val="BodyTextIndent"/>
    <w:qFormat/>
    <w:pPr>
      <w:ind w:firstLineChars="200" w:firstLine="420"/>
    </w:pPr>
    <w:rPr>
      <w:rFonts w:eastAsia="仿宋_GB2312"/>
      <w:sz w:val="25"/>
    </w:rPr>
  </w:style>
  <w:style w:type="paragraph" w:customStyle="1" w:styleId="TOAHeading">
    <w:name w:val="TOAHeading"/>
    <w:basedOn w:val="a"/>
    <w:next w:val="a"/>
    <w:qFormat/>
    <w:pPr>
      <w:spacing w:line="360" w:lineRule="atLeast"/>
      <w:jc w:val="center"/>
    </w:pPr>
    <w:rPr>
      <w:rFonts w:ascii="Arial" w:eastAsia="黑体" w:hAnsi="Arial"/>
      <w:kern w:val="0"/>
      <w:sz w:val="36"/>
    </w:rPr>
  </w:style>
  <w:style w:type="paragraph" w:customStyle="1" w:styleId="TOC2">
    <w:name w:val="TOC2"/>
    <w:basedOn w:val="a"/>
    <w:next w:val="a"/>
    <w:qFormat/>
    <w:pPr>
      <w:ind w:leftChars="200" w:left="420"/>
    </w:pPr>
    <w:rPr>
      <w:szCs w:val="24"/>
    </w:rPr>
  </w:style>
  <w:style w:type="paragraph" w:customStyle="1" w:styleId="TOC7">
    <w:name w:val="TOC7"/>
    <w:basedOn w:val="a"/>
    <w:next w:val="a"/>
    <w:qFormat/>
    <w:pPr>
      <w:ind w:leftChars="1200" w:left="2520"/>
    </w:pPr>
    <w:rPr>
      <w:rFonts w:ascii="Calibri" w:hAnsi="Calibri"/>
      <w:szCs w:val="22"/>
    </w:rPr>
  </w:style>
  <w:style w:type="paragraph" w:customStyle="1" w:styleId="ListBullet2">
    <w:name w:val="ListBullet2"/>
    <w:basedOn w:val="a"/>
    <w:qFormat/>
    <w:pPr>
      <w:tabs>
        <w:tab w:val="left" w:pos="1550"/>
      </w:tabs>
      <w:snapToGrid w:val="0"/>
      <w:spacing w:before="120" w:line="360" w:lineRule="auto"/>
      <w:ind w:left="1550" w:hanging="990"/>
      <w:jc w:val="left"/>
    </w:pPr>
    <w:rPr>
      <w:rFonts w:ascii="宋体" w:hAnsi="宋体"/>
      <w:spacing w:val="-5"/>
      <w:kern w:val="0"/>
    </w:rPr>
  </w:style>
  <w:style w:type="paragraph" w:customStyle="1" w:styleId="BodyText2">
    <w:name w:val="BodyText2"/>
    <w:basedOn w:val="a"/>
    <w:qFormat/>
    <w:pPr>
      <w:spacing w:after="120" w:line="480" w:lineRule="auto"/>
    </w:pPr>
    <w:rPr>
      <w:rFonts w:eastAsia="Times New Roman"/>
      <w:sz w:val="28"/>
    </w:rPr>
  </w:style>
  <w:style w:type="paragraph" w:customStyle="1" w:styleId="ToCaption">
    <w:name w:val="ToCaption"/>
    <w:basedOn w:val="a"/>
    <w:next w:val="a"/>
    <w:qFormat/>
    <w:pPr>
      <w:spacing w:line="360" w:lineRule="auto"/>
      <w:ind w:leftChars="200" w:left="200" w:hangingChars="200" w:hanging="200"/>
    </w:pPr>
    <w:rPr>
      <w:sz w:val="24"/>
      <w:szCs w:val="24"/>
    </w:rPr>
  </w:style>
  <w:style w:type="paragraph" w:customStyle="1" w:styleId="TOC6">
    <w:name w:val="TOC6"/>
    <w:basedOn w:val="a"/>
    <w:next w:val="a"/>
    <w:qFormat/>
    <w:pPr>
      <w:ind w:leftChars="1000" w:left="2100"/>
    </w:pPr>
    <w:rPr>
      <w:rFonts w:ascii="Calibri" w:hAnsi="Calibri"/>
      <w:szCs w:val="22"/>
    </w:rPr>
  </w:style>
  <w:style w:type="paragraph" w:customStyle="1" w:styleId="TOC4">
    <w:name w:val="TOC4"/>
    <w:basedOn w:val="a"/>
    <w:next w:val="a"/>
    <w:qFormat/>
    <w:pPr>
      <w:ind w:leftChars="600" w:left="1260"/>
    </w:pPr>
    <w:rPr>
      <w:szCs w:val="24"/>
    </w:rPr>
  </w:style>
  <w:style w:type="paragraph" w:customStyle="1" w:styleId="BlockQuote">
    <w:name w:val="BlockQuote"/>
    <w:basedOn w:val="a"/>
    <w:qFormat/>
    <w:pPr>
      <w:spacing w:line="400" w:lineRule="exact"/>
      <w:ind w:leftChars="1" w:left="2" w:rightChars="330" w:right="693" w:firstLineChars="200" w:firstLine="600"/>
    </w:pPr>
    <w:rPr>
      <w:rFonts w:ascii="宋体" w:hAnsi="宋体"/>
      <w:sz w:val="30"/>
      <w:szCs w:val="24"/>
    </w:rPr>
  </w:style>
  <w:style w:type="paragraph" w:customStyle="1" w:styleId="List3">
    <w:name w:val="List3"/>
    <w:basedOn w:val="a"/>
    <w:qFormat/>
    <w:pPr>
      <w:ind w:leftChars="400" w:left="100" w:hangingChars="200" w:hanging="200"/>
    </w:pPr>
    <w:rPr>
      <w:szCs w:val="24"/>
    </w:rPr>
  </w:style>
  <w:style w:type="paragraph" w:customStyle="1" w:styleId="TOC5">
    <w:name w:val="TOC5"/>
    <w:basedOn w:val="a"/>
    <w:next w:val="a"/>
    <w:qFormat/>
    <w:pPr>
      <w:ind w:leftChars="800" w:left="1680"/>
    </w:pPr>
    <w:rPr>
      <w:szCs w:val="24"/>
    </w:rPr>
  </w:style>
  <w:style w:type="paragraph" w:customStyle="1" w:styleId="ListBullet">
    <w:name w:val="ListBullet"/>
    <w:basedOn w:val="a"/>
    <w:qFormat/>
    <w:pPr>
      <w:tabs>
        <w:tab w:val="left" w:pos="1418"/>
      </w:tabs>
      <w:spacing w:line="360" w:lineRule="auto"/>
      <w:ind w:left="1418" w:hanging="397"/>
    </w:pPr>
    <w:rPr>
      <w:sz w:val="24"/>
      <w:szCs w:val="24"/>
    </w:rPr>
  </w:style>
  <w:style w:type="paragraph" w:customStyle="1" w:styleId="Index1">
    <w:name w:val="Index1"/>
    <w:basedOn w:val="a"/>
    <w:next w:val="a"/>
    <w:qFormat/>
  </w:style>
  <w:style w:type="paragraph" w:customStyle="1" w:styleId="TOC1">
    <w:name w:val="TOC1"/>
    <w:basedOn w:val="a"/>
    <w:next w:val="a"/>
    <w:qFormat/>
    <w:rPr>
      <w:szCs w:val="24"/>
    </w:rPr>
  </w:style>
  <w:style w:type="paragraph" w:customStyle="1" w:styleId="Index4">
    <w:name w:val="Index4"/>
    <w:basedOn w:val="a"/>
    <w:next w:val="a"/>
    <w:qFormat/>
    <w:pPr>
      <w:ind w:leftChars="600" w:left="600"/>
    </w:pPr>
    <w:rPr>
      <w:szCs w:val="24"/>
    </w:rPr>
  </w:style>
  <w:style w:type="paragraph" w:customStyle="1" w:styleId="HtmlNormal">
    <w:name w:val="HtmlNormal"/>
    <w:basedOn w:val="a"/>
    <w:qFormat/>
    <w:pPr>
      <w:spacing w:before="100" w:beforeAutospacing="1" w:after="100" w:afterAutospacing="1"/>
      <w:jc w:val="left"/>
    </w:pPr>
    <w:rPr>
      <w:rFonts w:ascii="宋体" w:hAnsi="宋体"/>
      <w:kern w:val="0"/>
      <w:sz w:val="24"/>
      <w:szCs w:val="24"/>
    </w:rPr>
  </w:style>
  <w:style w:type="paragraph" w:customStyle="1" w:styleId="BodyText1I">
    <w:name w:val="BodyText1I"/>
    <w:basedOn w:val="BodyText"/>
    <w:qFormat/>
    <w:pPr>
      <w:spacing w:line="300" w:lineRule="auto"/>
      <w:ind w:firstLine="602"/>
      <w:jc w:val="left"/>
    </w:pPr>
    <w:rPr>
      <w:rFonts w:eastAsia="Times New Roman"/>
    </w:rPr>
  </w:style>
  <w:style w:type="paragraph" w:customStyle="1" w:styleId="EndnoteText">
    <w:name w:val="EndnoteText"/>
    <w:basedOn w:val="a"/>
    <w:qFormat/>
    <w:pPr>
      <w:snapToGrid w:val="0"/>
      <w:spacing w:line="360" w:lineRule="auto"/>
      <w:jc w:val="left"/>
    </w:pPr>
    <w:rPr>
      <w:sz w:val="24"/>
      <w:szCs w:val="24"/>
    </w:rPr>
  </w:style>
  <w:style w:type="paragraph" w:customStyle="1" w:styleId="UserStyle153">
    <w:name w:val="UserStyle_153"/>
    <w:basedOn w:val="a"/>
    <w:qFormat/>
    <w:pPr>
      <w:spacing w:before="100" w:beforeAutospacing="1" w:after="100" w:afterAutospacing="1"/>
      <w:jc w:val="left"/>
    </w:pPr>
    <w:rPr>
      <w:rFonts w:ascii="宋体" w:hAnsi="宋体"/>
      <w:kern w:val="0"/>
      <w:sz w:val="18"/>
    </w:rPr>
  </w:style>
  <w:style w:type="paragraph" w:customStyle="1" w:styleId="UserStyle154">
    <w:name w:val="UserStyle_154"/>
    <w:basedOn w:val="a"/>
    <w:qFormat/>
    <w:pPr>
      <w:spacing w:before="100" w:beforeAutospacing="1" w:after="100" w:afterAutospacing="1" w:line="300" w:lineRule="atLeast"/>
      <w:jc w:val="left"/>
    </w:pPr>
    <w:rPr>
      <w:rFonts w:ascii="宋体" w:hAnsi="宋体"/>
      <w:kern w:val="0"/>
      <w:sz w:val="18"/>
    </w:rPr>
  </w:style>
  <w:style w:type="paragraph" w:customStyle="1" w:styleId="UserStyle155">
    <w:name w:val="UserStyle_155"/>
    <w:basedOn w:val="a"/>
    <w:qFormat/>
    <w:pPr>
      <w:spacing w:before="80" w:after="80" w:line="360" w:lineRule="auto"/>
      <w:ind w:left="1417"/>
    </w:pPr>
    <w:rPr>
      <w:kern w:val="0"/>
    </w:rPr>
  </w:style>
  <w:style w:type="paragraph" w:customStyle="1" w:styleId="UserStyle156">
    <w:name w:val="UserStyle_156"/>
    <w:basedOn w:val="Heading5"/>
    <w:qFormat/>
    <w:pPr>
      <w:snapToGrid w:val="0"/>
      <w:spacing w:line="312" w:lineRule="auto"/>
    </w:pPr>
    <w:rPr>
      <w:rFonts w:ascii="楷体_GB2312" w:eastAsia="楷体_GB2312" w:hAnsi="Times New Roman"/>
    </w:rPr>
  </w:style>
  <w:style w:type="paragraph" w:customStyle="1" w:styleId="UserStyle157">
    <w:name w:val="UserStyle_157"/>
    <w:basedOn w:val="a"/>
    <w:qFormat/>
    <w:pPr>
      <w:spacing w:before="100" w:beforeAutospacing="1" w:after="100" w:afterAutospacing="1"/>
      <w:jc w:val="left"/>
    </w:pPr>
    <w:rPr>
      <w:rFonts w:ascii="宋体" w:hAnsi="宋体"/>
      <w:kern w:val="0"/>
      <w:sz w:val="24"/>
      <w:szCs w:val="24"/>
    </w:rPr>
  </w:style>
  <w:style w:type="paragraph" w:customStyle="1" w:styleId="UserStyle158">
    <w:name w:val="UserStyle_158"/>
    <w:basedOn w:val="a"/>
    <w:qFormat/>
    <w:pPr>
      <w:pBdr>
        <w:top w:val="single" w:sz="4" w:space="0" w:color="000000"/>
        <w:left w:val="single" w:sz="4" w:space="0" w:color="000000"/>
        <w:bottom w:val="single" w:sz="4" w:space="0" w:color="000000"/>
      </w:pBdr>
      <w:spacing w:before="100" w:beforeAutospacing="1" w:after="100" w:afterAutospacing="1"/>
      <w:jc w:val="center"/>
    </w:pPr>
    <w:rPr>
      <w:rFonts w:ascii="Arial Unicode MS" w:hAnsi="Arial Unicode MS"/>
      <w:kern w:val="0"/>
      <w:sz w:val="20"/>
    </w:rPr>
  </w:style>
  <w:style w:type="paragraph" w:customStyle="1" w:styleId="UserStyle159">
    <w:name w:val="UserStyle_159"/>
    <w:basedOn w:val="a"/>
    <w:qFormat/>
    <w:pPr>
      <w:spacing w:line="360" w:lineRule="auto"/>
      <w:ind w:firstLineChars="200" w:firstLine="200"/>
    </w:pPr>
    <w:rPr>
      <w:rFonts w:ascii="宋体" w:hAnsi="宋体"/>
      <w:kern w:val="44"/>
      <w:sz w:val="24"/>
      <w:szCs w:val="24"/>
    </w:rPr>
  </w:style>
  <w:style w:type="paragraph" w:customStyle="1" w:styleId="UserStyle160">
    <w:name w:val="UserStyle_160"/>
    <w:basedOn w:val="UserStyle161"/>
    <w:next w:val="a"/>
    <w:qFormat/>
    <w:pPr>
      <w:numPr>
        <w:ilvl w:val="2"/>
      </w:numPr>
      <w:tabs>
        <w:tab w:val="left" w:pos="1418"/>
      </w:tabs>
      <w:spacing w:before="0" w:after="0"/>
    </w:pPr>
  </w:style>
  <w:style w:type="paragraph" w:customStyle="1" w:styleId="UserStyle161">
    <w:name w:val="UserStyle_161"/>
    <w:next w:val="a"/>
    <w:qFormat/>
    <w:pPr>
      <w:numPr>
        <w:ilvl w:val="1"/>
        <w:numId w:val="5"/>
      </w:numPr>
      <w:tabs>
        <w:tab w:val="left" w:pos="992"/>
      </w:tabs>
      <w:spacing w:before="50" w:after="50"/>
      <w:jc w:val="both"/>
    </w:pPr>
    <w:rPr>
      <w:rFonts w:ascii="黑体" w:eastAsia="黑体"/>
      <w:sz w:val="21"/>
    </w:rPr>
  </w:style>
  <w:style w:type="paragraph" w:customStyle="1" w:styleId="UserStyle162">
    <w:name w:val="UserStyle_162"/>
    <w:basedOn w:val="a"/>
    <w:next w:val="a"/>
    <w:qFormat/>
    <w:pPr>
      <w:spacing w:before="156" w:after="156" w:line="300" w:lineRule="auto"/>
    </w:pPr>
    <w:rPr>
      <w:rFonts w:ascii="Arial" w:eastAsia="黑体" w:hAnsi="Arial"/>
      <w:sz w:val="30"/>
    </w:rPr>
  </w:style>
  <w:style w:type="paragraph" w:customStyle="1" w:styleId="UserStyle163">
    <w:name w:val="UserStyle_163"/>
    <w:next w:val="a"/>
    <w:qFormat/>
    <w:pPr>
      <w:jc w:val="center"/>
      <w:textAlignment w:val="baseline"/>
    </w:pPr>
    <w:rPr>
      <w:rFonts w:ascii="Arial" w:eastAsia="黑体" w:hAnsi="Arial"/>
      <w:kern w:val="2"/>
      <w:sz w:val="32"/>
      <w:szCs w:val="32"/>
    </w:rPr>
  </w:style>
  <w:style w:type="paragraph" w:customStyle="1" w:styleId="UserStyle164">
    <w:name w:val="UserStyle_164"/>
    <w:basedOn w:val="a"/>
    <w:qFormat/>
    <w:rPr>
      <w:szCs w:val="24"/>
    </w:rPr>
  </w:style>
  <w:style w:type="paragraph" w:customStyle="1" w:styleId="UserStyle165">
    <w:name w:val="UserStyle_165"/>
    <w:basedOn w:val="Heading2"/>
    <w:qFormat/>
    <w:pPr>
      <w:spacing w:before="260" w:after="260"/>
    </w:pPr>
    <w:rPr>
      <w:rFonts w:ascii="黑体" w:hAnsi="Times New Roman"/>
    </w:rPr>
  </w:style>
  <w:style w:type="paragraph" w:customStyle="1" w:styleId="UserStyle166">
    <w:name w:val="UserStyle_166"/>
    <w:basedOn w:val="a"/>
    <w:qFormat/>
    <w:pPr>
      <w:tabs>
        <w:tab w:val="decimal" w:pos="360"/>
      </w:tabs>
      <w:spacing w:after="200" w:line="276" w:lineRule="auto"/>
      <w:jc w:val="left"/>
    </w:pPr>
    <w:rPr>
      <w:rFonts w:ascii="Calibri" w:hAnsi="Calibri"/>
      <w:kern w:val="0"/>
      <w:sz w:val="22"/>
      <w:szCs w:val="22"/>
    </w:rPr>
  </w:style>
  <w:style w:type="paragraph" w:customStyle="1" w:styleId="UserStyle167">
    <w:name w:val="UserStyle_167"/>
    <w:basedOn w:val="a"/>
    <w:qFormat/>
    <w:rPr>
      <w:szCs w:val="24"/>
    </w:rPr>
  </w:style>
  <w:style w:type="paragraph" w:customStyle="1" w:styleId="UserStyle168">
    <w:name w:val="UserStyle_168"/>
    <w:basedOn w:val="Heading4"/>
    <w:next w:val="UserStyle169"/>
    <w:qFormat/>
    <w:pPr>
      <w:spacing w:after="120" w:line="240" w:lineRule="auto"/>
    </w:pPr>
    <w:rPr>
      <w:rFonts w:eastAsia="楷体_GB2312"/>
    </w:rPr>
  </w:style>
  <w:style w:type="paragraph" w:customStyle="1" w:styleId="UserStyle169">
    <w:name w:val="UserStyle_169"/>
    <w:basedOn w:val="a"/>
    <w:qFormat/>
    <w:pPr>
      <w:snapToGrid w:val="0"/>
      <w:spacing w:line="360" w:lineRule="auto"/>
      <w:ind w:firstLineChars="200" w:firstLine="200"/>
    </w:pPr>
    <w:rPr>
      <w:sz w:val="24"/>
      <w:szCs w:val="28"/>
    </w:rPr>
  </w:style>
  <w:style w:type="paragraph" w:customStyle="1" w:styleId="UserStyle170">
    <w:name w:val="UserStyle_170"/>
    <w:basedOn w:val="a"/>
    <w:qFormat/>
    <w:rPr>
      <w:rFonts w:ascii="Tahoma" w:hAnsi="Tahoma"/>
      <w:sz w:val="24"/>
    </w:rPr>
  </w:style>
  <w:style w:type="paragraph" w:customStyle="1" w:styleId="UserStyle171">
    <w:name w:val="UserStyle_171"/>
    <w:basedOn w:val="a"/>
    <w:qFormat/>
    <w:pPr>
      <w:spacing w:line="719" w:lineRule="atLeast"/>
      <w:ind w:left="1" w:firstLine="562"/>
      <w:textAlignment w:val="bottom"/>
    </w:pPr>
    <w:rPr>
      <w:color w:val="000000"/>
      <w:kern w:val="0"/>
      <w:sz w:val="28"/>
    </w:rPr>
  </w:style>
  <w:style w:type="paragraph" w:customStyle="1" w:styleId="UserStyle172">
    <w:name w:val="UserStyle_172"/>
    <w:basedOn w:val="a"/>
    <w:qFormat/>
    <w:pPr>
      <w:spacing w:after="160" w:line="240" w:lineRule="exact"/>
      <w:jc w:val="left"/>
    </w:pPr>
    <w:rPr>
      <w:rFonts w:ascii="Verdana" w:eastAsia="仿宋_GB2312" w:hAnsi="Verdana"/>
      <w:kern w:val="0"/>
      <w:sz w:val="24"/>
      <w:lang w:eastAsia="en-US"/>
    </w:rPr>
  </w:style>
  <w:style w:type="paragraph" w:customStyle="1" w:styleId="UserStyle173">
    <w:name w:val="UserStyle_173"/>
    <w:basedOn w:val="UserStyle160"/>
    <w:next w:val="a"/>
    <w:qFormat/>
    <w:pPr>
      <w:numPr>
        <w:ilvl w:val="3"/>
      </w:numPr>
      <w:tabs>
        <w:tab w:val="left" w:pos="1984"/>
      </w:tabs>
    </w:pPr>
  </w:style>
  <w:style w:type="paragraph" w:customStyle="1" w:styleId="UserStyle174">
    <w:name w:val="UserStyle_174"/>
    <w:basedOn w:val="a"/>
    <w:qFormat/>
    <w:pPr>
      <w:spacing w:line="420" w:lineRule="atLeast"/>
      <w:jc w:val="left"/>
    </w:pPr>
    <w:rPr>
      <w:kern w:val="0"/>
    </w:rPr>
  </w:style>
  <w:style w:type="paragraph" w:customStyle="1" w:styleId="UserStyle175">
    <w:name w:val="UserStyle_175"/>
    <w:basedOn w:val="a"/>
    <w:qFormat/>
    <w:rPr>
      <w:szCs w:val="24"/>
    </w:rPr>
  </w:style>
  <w:style w:type="paragraph" w:customStyle="1" w:styleId="178">
    <w:name w:val="178"/>
    <w:qFormat/>
    <w:pPr>
      <w:textAlignment w:val="baseline"/>
    </w:pPr>
    <w:rPr>
      <w:kern w:val="2"/>
      <w:sz w:val="21"/>
      <w:szCs w:val="24"/>
    </w:rPr>
  </w:style>
  <w:style w:type="paragraph" w:customStyle="1" w:styleId="UserStyle176">
    <w:name w:val="UserStyle_176"/>
    <w:basedOn w:val="a"/>
    <w:qFormat/>
    <w:pPr>
      <w:pBdr>
        <w:top w:val="single" w:sz="4" w:space="0" w:color="000000"/>
        <w:left w:val="single" w:sz="4" w:space="0" w:color="000000"/>
        <w:bottom w:val="single" w:sz="4" w:space="0" w:color="000000"/>
      </w:pBdr>
      <w:spacing w:before="100" w:beforeAutospacing="1" w:after="100" w:afterAutospacing="1"/>
      <w:jc w:val="center"/>
      <w:textAlignment w:val="center"/>
    </w:pPr>
    <w:rPr>
      <w:rFonts w:ascii="Arial Unicode MS" w:eastAsia="Arial Unicode MS" w:hAnsi="Arial Unicode MS"/>
      <w:kern w:val="0"/>
      <w:sz w:val="24"/>
    </w:rPr>
  </w:style>
  <w:style w:type="paragraph" w:customStyle="1" w:styleId="UserStyle177">
    <w:name w:val="UserStyle_177"/>
    <w:basedOn w:val="a"/>
    <w:qFormat/>
    <w:rPr>
      <w:szCs w:val="24"/>
    </w:rPr>
  </w:style>
  <w:style w:type="paragraph" w:customStyle="1" w:styleId="UserStyle178">
    <w:name w:val="UserStyle_178"/>
    <w:basedOn w:val="a"/>
    <w:qFormat/>
    <w:pPr>
      <w:pBdr>
        <w:top w:val="single" w:sz="4" w:space="0" w:color="000000"/>
        <w:bottom w:val="single" w:sz="4" w:space="0" w:color="000000"/>
        <w:right w:val="single" w:sz="4" w:space="0" w:color="000000"/>
      </w:pBdr>
      <w:spacing w:before="100" w:beforeAutospacing="1" w:after="100" w:afterAutospacing="1"/>
      <w:jc w:val="center"/>
      <w:textAlignment w:val="center"/>
    </w:pPr>
    <w:rPr>
      <w:rFonts w:ascii="Arial Unicode MS" w:eastAsia="Arial Unicode MS" w:hAnsi="Arial Unicode MS"/>
      <w:kern w:val="0"/>
      <w:sz w:val="24"/>
    </w:rPr>
  </w:style>
  <w:style w:type="paragraph" w:customStyle="1" w:styleId="UserStyle179">
    <w:name w:val="UserStyle_179"/>
    <w:basedOn w:val="a"/>
    <w:qFormat/>
    <w:rPr>
      <w:rFonts w:ascii="Tahoma" w:hAnsi="Tahoma"/>
      <w:sz w:val="24"/>
    </w:rPr>
  </w:style>
  <w:style w:type="paragraph" w:customStyle="1" w:styleId="UserStyle180">
    <w:name w:val="UserStyle_180"/>
    <w:basedOn w:val="a"/>
    <w:qFormat/>
    <w:rPr>
      <w:szCs w:val="24"/>
    </w:rPr>
  </w:style>
  <w:style w:type="paragraph" w:customStyle="1" w:styleId="UserStyle181">
    <w:name w:val="UserStyle_181"/>
    <w:basedOn w:val="a"/>
    <w:qFormat/>
    <w:pPr>
      <w:spacing w:before="100" w:beforeAutospacing="1" w:after="100" w:afterAutospacing="1"/>
      <w:jc w:val="left"/>
    </w:pPr>
    <w:rPr>
      <w:rFonts w:ascii="宋体" w:hAnsi="宋体"/>
      <w:kern w:val="0"/>
      <w:sz w:val="24"/>
      <w:szCs w:val="24"/>
    </w:rPr>
  </w:style>
  <w:style w:type="paragraph" w:customStyle="1" w:styleId="UserStyle182">
    <w:name w:val="UserStyle_182"/>
    <w:basedOn w:val="a"/>
    <w:qFormat/>
    <w:pPr>
      <w:jc w:val="left"/>
    </w:pPr>
    <w:rPr>
      <w:kern w:val="0"/>
      <w:sz w:val="24"/>
    </w:rPr>
  </w:style>
  <w:style w:type="paragraph" w:customStyle="1" w:styleId="UserStyle183">
    <w:name w:val="UserStyle_183"/>
    <w:basedOn w:val="a"/>
    <w:qFormat/>
    <w:rPr>
      <w:szCs w:val="24"/>
    </w:rPr>
  </w:style>
  <w:style w:type="paragraph" w:customStyle="1" w:styleId="UserStyle184">
    <w:name w:val="UserStyle_184"/>
    <w:basedOn w:val="a"/>
    <w:qFormat/>
    <w:rPr>
      <w:szCs w:val="24"/>
    </w:rPr>
  </w:style>
  <w:style w:type="paragraph" w:customStyle="1" w:styleId="UserStyle185">
    <w:name w:val="UserStyle_185"/>
    <w:basedOn w:val="NavPane"/>
    <w:qFormat/>
    <w:rPr>
      <w:rFonts w:ascii="Tahoma" w:hAnsi="Tahoma"/>
      <w:sz w:val="24"/>
      <w:szCs w:val="24"/>
    </w:rPr>
  </w:style>
  <w:style w:type="paragraph" w:customStyle="1" w:styleId="UserStyle186">
    <w:name w:val="UserStyle_186"/>
    <w:basedOn w:val="a"/>
    <w:qFormat/>
    <w:pPr>
      <w:spacing w:line="360" w:lineRule="auto"/>
      <w:ind w:firstLineChars="100" w:firstLine="280"/>
      <w:jc w:val="left"/>
    </w:pPr>
    <w:rPr>
      <w:rFonts w:ascii="宋体" w:hAnsi="宋体"/>
      <w:sz w:val="28"/>
    </w:rPr>
  </w:style>
  <w:style w:type="paragraph" w:customStyle="1" w:styleId="UserStyle187">
    <w:name w:val="UserStyle_187"/>
    <w:basedOn w:val="a"/>
    <w:qFormat/>
    <w:pPr>
      <w:pBdr>
        <w:top w:val="single" w:sz="4" w:space="0" w:color="000000"/>
        <w:left w:val="single" w:sz="4" w:space="0" w:color="000000"/>
        <w:bottom w:val="single" w:sz="4" w:space="0" w:color="000000"/>
      </w:pBdr>
      <w:spacing w:before="100" w:beforeAutospacing="1" w:after="100" w:afterAutospacing="1"/>
      <w:jc w:val="center"/>
    </w:pPr>
    <w:rPr>
      <w:rFonts w:ascii="Arial Unicode MS" w:hAnsi="Arial Unicode MS"/>
      <w:kern w:val="0"/>
      <w:sz w:val="20"/>
    </w:rPr>
  </w:style>
  <w:style w:type="paragraph" w:customStyle="1" w:styleId="UserStyle188">
    <w:name w:val="UserStyle_188"/>
    <w:basedOn w:val="a"/>
    <w:qFormat/>
    <w:pPr>
      <w:snapToGrid w:val="0"/>
      <w:spacing w:line="520" w:lineRule="exact"/>
      <w:ind w:firstLineChars="200" w:firstLine="480"/>
    </w:pPr>
    <w:rPr>
      <w:rFonts w:ascii="仿宋_GB2312" w:eastAsia="仿宋_GB2312"/>
      <w:sz w:val="24"/>
    </w:rPr>
  </w:style>
  <w:style w:type="paragraph" w:customStyle="1" w:styleId="UserStyle189">
    <w:name w:val="UserStyle_189"/>
    <w:basedOn w:val="a"/>
    <w:next w:val="a"/>
    <w:qFormat/>
    <w:pPr>
      <w:tabs>
        <w:tab w:val="left" w:pos="9193"/>
        <w:tab w:val="left" w:pos="9827"/>
      </w:tabs>
      <w:snapToGrid w:val="0"/>
      <w:spacing w:line="700" w:lineRule="atLeast"/>
      <w:jc w:val="center"/>
    </w:pPr>
    <w:rPr>
      <w:rFonts w:eastAsia="方正小标宋_GBK"/>
      <w:kern w:val="0"/>
      <w:sz w:val="44"/>
    </w:rPr>
  </w:style>
  <w:style w:type="paragraph" w:customStyle="1" w:styleId="UserStyle190">
    <w:name w:val="UserStyle_190"/>
    <w:basedOn w:val="a"/>
    <w:qFormat/>
    <w:pPr>
      <w:spacing w:line="360" w:lineRule="auto"/>
      <w:ind w:firstLine="420"/>
    </w:pPr>
    <w:rPr>
      <w:rFonts w:ascii="仿宋_GB2312" w:hAnsi="宋体"/>
      <w:sz w:val="24"/>
      <w:szCs w:val="24"/>
    </w:rPr>
  </w:style>
  <w:style w:type="paragraph" w:customStyle="1" w:styleId="UserStyle191">
    <w:name w:val="UserStyle_191"/>
    <w:basedOn w:val="a"/>
    <w:link w:val="UserStyle192"/>
    <w:qFormat/>
    <w:pPr>
      <w:spacing w:line="600" w:lineRule="exact"/>
      <w:ind w:firstLineChars="206" w:firstLine="639"/>
    </w:pPr>
    <w:rPr>
      <w:rFonts w:ascii="仿宋_GB2312" w:eastAsia="仿宋_GB2312" w:hAnsi="宋体"/>
      <w:sz w:val="31"/>
      <w:szCs w:val="28"/>
    </w:rPr>
  </w:style>
  <w:style w:type="paragraph" w:customStyle="1" w:styleId="UserStyle193">
    <w:name w:val="UserStyle_193"/>
    <w:basedOn w:val="a"/>
    <w:qFormat/>
  </w:style>
  <w:style w:type="paragraph" w:customStyle="1" w:styleId="UserStyle194">
    <w:name w:val="UserStyle_194"/>
    <w:basedOn w:val="a"/>
    <w:qFormat/>
    <w:pPr>
      <w:spacing w:line="360" w:lineRule="auto"/>
      <w:ind w:firstLineChars="200" w:firstLine="200"/>
    </w:pPr>
    <w:rPr>
      <w:sz w:val="24"/>
      <w:szCs w:val="28"/>
    </w:rPr>
  </w:style>
  <w:style w:type="paragraph" w:customStyle="1" w:styleId="UserStyle195">
    <w:name w:val="UserStyle_195"/>
    <w:basedOn w:val="a"/>
    <w:qFormat/>
    <w:pPr>
      <w:spacing w:line="500" w:lineRule="exact"/>
      <w:ind w:firstLineChars="200" w:firstLine="560"/>
    </w:pPr>
    <w:rPr>
      <w:kern w:val="0"/>
      <w:sz w:val="28"/>
      <w:szCs w:val="28"/>
    </w:rPr>
  </w:style>
  <w:style w:type="paragraph" w:customStyle="1" w:styleId="UserStyle196">
    <w:name w:val="UserStyle_196"/>
    <w:basedOn w:val="a"/>
    <w:qFormat/>
    <w:pPr>
      <w:jc w:val="left"/>
    </w:pPr>
    <w:rPr>
      <w:rFonts w:ascii="宋体"/>
      <w:kern w:val="0"/>
      <w:sz w:val="24"/>
    </w:rPr>
  </w:style>
  <w:style w:type="paragraph" w:customStyle="1" w:styleId="UserStyle197">
    <w:name w:val="UserStyle_197"/>
    <w:basedOn w:val="a"/>
    <w:qFormat/>
    <w:pPr>
      <w:spacing w:after="240" w:line="360" w:lineRule="atLeast"/>
      <w:ind w:firstLine="454"/>
      <w:textAlignment w:val="bottom"/>
    </w:pPr>
    <w:rPr>
      <w:rFonts w:ascii="宋体"/>
      <w:kern w:val="0"/>
      <w:sz w:val="24"/>
    </w:rPr>
  </w:style>
  <w:style w:type="paragraph" w:customStyle="1" w:styleId="UserStyle198">
    <w:name w:val="UserStyle_198"/>
    <w:qFormat/>
    <w:pPr>
      <w:spacing w:after="156"/>
      <w:jc w:val="center"/>
      <w:textAlignment w:val="baseline"/>
    </w:pPr>
    <w:rPr>
      <w:kern w:val="2"/>
      <w:sz w:val="24"/>
      <w:szCs w:val="24"/>
    </w:rPr>
  </w:style>
  <w:style w:type="paragraph" w:customStyle="1" w:styleId="UserStyle199">
    <w:name w:val="UserStyle_199"/>
    <w:basedOn w:val="a"/>
    <w:qFormat/>
    <w:pPr>
      <w:tabs>
        <w:tab w:val="left" w:pos="360"/>
      </w:tabs>
    </w:pPr>
    <w:rPr>
      <w:sz w:val="24"/>
      <w:szCs w:val="24"/>
    </w:rPr>
  </w:style>
  <w:style w:type="paragraph" w:customStyle="1" w:styleId="UserStyle200">
    <w:name w:val="UserStyle_200"/>
    <w:next w:val="a"/>
    <w:qFormat/>
    <w:pPr>
      <w:jc w:val="center"/>
      <w:textAlignment w:val="baseline"/>
    </w:pPr>
    <w:rPr>
      <w:rFonts w:eastAsia="黑体"/>
      <w:kern w:val="2"/>
      <w:sz w:val="52"/>
      <w:szCs w:val="24"/>
    </w:rPr>
  </w:style>
  <w:style w:type="paragraph" w:customStyle="1" w:styleId="UserStyle201">
    <w:name w:val="UserStyle_201"/>
    <w:basedOn w:val="a"/>
    <w:qFormat/>
    <w:rPr>
      <w:szCs w:val="24"/>
    </w:rPr>
  </w:style>
  <w:style w:type="paragraph" w:customStyle="1" w:styleId="UserStyle202">
    <w:name w:val="UserStyle_202"/>
    <w:basedOn w:val="a"/>
    <w:qFormat/>
    <w:pPr>
      <w:pBdr>
        <w:top w:val="single" w:sz="4" w:space="0" w:color="000000"/>
        <w:left w:val="single" w:sz="4" w:space="0" w:color="000000"/>
        <w:bottom w:val="single" w:sz="4" w:space="0" w:color="000000"/>
      </w:pBdr>
      <w:spacing w:before="100" w:beforeAutospacing="1" w:after="100" w:afterAutospacing="1"/>
      <w:jc w:val="center"/>
      <w:textAlignment w:val="top"/>
    </w:pPr>
    <w:rPr>
      <w:rFonts w:ascii="Arial Unicode MS" w:eastAsia="Arial Unicode MS" w:hAnsi="Arial Unicode MS"/>
      <w:kern w:val="0"/>
      <w:sz w:val="24"/>
    </w:rPr>
  </w:style>
  <w:style w:type="paragraph" w:customStyle="1" w:styleId="UserStyle203">
    <w:name w:val="UserStyle_203"/>
    <w:basedOn w:val="a"/>
    <w:qFormat/>
    <w:pPr>
      <w:spacing w:before="156" w:after="156" w:line="360" w:lineRule="auto"/>
    </w:pPr>
    <w:rPr>
      <w:rFonts w:ascii="仿宋_GB2312" w:eastAsia="仿宋_GB2312" w:hAnsi="宋体"/>
      <w:color w:val="000000"/>
      <w:sz w:val="24"/>
      <w:szCs w:val="24"/>
    </w:rPr>
  </w:style>
  <w:style w:type="paragraph" w:customStyle="1" w:styleId="UserStyle204">
    <w:name w:val="UserStyle_204"/>
    <w:basedOn w:val="a"/>
    <w:qFormat/>
    <w:pPr>
      <w:snapToGrid w:val="0"/>
      <w:spacing w:line="320" w:lineRule="exact"/>
      <w:jc w:val="center"/>
    </w:pPr>
    <w:rPr>
      <w:spacing w:val="20"/>
      <w:kern w:val="28"/>
    </w:rPr>
  </w:style>
  <w:style w:type="paragraph" w:customStyle="1" w:styleId="UserStyle205">
    <w:name w:val="UserStyle_205"/>
    <w:basedOn w:val="a"/>
    <w:qFormat/>
  </w:style>
  <w:style w:type="paragraph" w:customStyle="1" w:styleId="UserStyle206">
    <w:name w:val="UserStyle_206"/>
    <w:basedOn w:val="Heading3"/>
    <w:next w:val="UserStyle169"/>
    <w:qFormat/>
    <w:pPr>
      <w:spacing w:before="160" w:after="160" w:line="240" w:lineRule="auto"/>
    </w:pPr>
    <w:rPr>
      <w:rFonts w:ascii="Arial" w:eastAsia="楷体_GB2312" w:hAnsi="Arial"/>
      <w:sz w:val="30"/>
    </w:rPr>
  </w:style>
  <w:style w:type="paragraph" w:customStyle="1" w:styleId="UserStyle207">
    <w:name w:val="UserStyle_207"/>
    <w:basedOn w:val="a"/>
    <w:qFormat/>
    <w:pPr>
      <w:spacing w:before="120" w:after="120" w:line="360" w:lineRule="auto"/>
      <w:ind w:firstLine="539"/>
    </w:pPr>
    <w:rPr>
      <w:sz w:val="24"/>
    </w:rPr>
  </w:style>
  <w:style w:type="paragraph" w:customStyle="1" w:styleId="UserStyle208">
    <w:name w:val="UserStyle_208"/>
    <w:next w:val="a"/>
    <w:qFormat/>
    <w:pPr>
      <w:jc w:val="center"/>
      <w:textAlignment w:val="baseline"/>
    </w:pPr>
    <w:rPr>
      <w:kern w:val="2"/>
      <w:sz w:val="32"/>
      <w:szCs w:val="24"/>
    </w:rPr>
  </w:style>
  <w:style w:type="paragraph" w:customStyle="1" w:styleId="FormTop">
    <w:name w:val="FormTop"/>
    <w:basedOn w:val="a"/>
    <w:next w:val="a"/>
    <w:qFormat/>
    <w:pPr>
      <w:pBdr>
        <w:bottom w:val="single" w:sz="6" w:space="1" w:color="000000"/>
      </w:pBdr>
      <w:jc w:val="center"/>
    </w:pPr>
    <w:rPr>
      <w:rFonts w:ascii="Arial" w:hAnsi="Arial"/>
      <w:kern w:val="0"/>
      <w:sz w:val="16"/>
      <w:szCs w:val="16"/>
    </w:rPr>
  </w:style>
  <w:style w:type="paragraph" w:customStyle="1" w:styleId="UserStyle209">
    <w:name w:val="UserStyle_209"/>
    <w:qFormat/>
    <w:pPr>
      <w:ind w:firstLineChars="200" w:firstLine="200"/>
      <w:jc w:val="both"/>
      <w:textAlignment w:val="baseline"/>
    </w:pPr>
    <w:rPr>
      <w:rFonts w:ascii="宋体"/>
      <w:sz w:val="21"/>
    </w:rPr>
  </w:style>
  <w:style w:type="paragraph" w:customStyle="1" w:styleId="UserStyle210">
    <w:name w:val="UserStyle_210"/>
    <w:basedOn w:val="a"/>
    <w:qFormat/>
    <w:pPr>
      <w:spacing w:before="100" w:beforeAutospacing="1" w:after="100" w:afterAutospacing="1"/>
      <w:jc w:val="left"/>
    </w:pPr>
    <w:rPr>
      <w:rFonts w:ascii="宋体" w:hAnsi="宋体"/>
      <w:kern w:val="0"/>
      <w:sz w:val="24"/>
      <w:szCs w:val="24"/>
    </w:rPr>
  </w:style>
  <w:style w:type="paragraph" w:customStyle="1" w:styleId="UserStyle211">
    <w:name w:val="UserStyle_211"/>
    <w:basedOn w:val="a"/>
    <w:qFormat/>
    <w:pPr>
      <w:tabs>
        <w:tab w:val="left" w:pos="425"/>
      </w:tabs>
      <w:spacing w:line="360" w:lineRule="auto"/>
      <w:ind w:left="425" w:hanging="425"/>
      <w:jc w:val="left"/>
    </w:pPr>
    <w:rPr>
      <w:rFonts w:ascii="Futura Bk" w:hAnsi="Futura Bk"/>
      <w:kern w:val="0"/>
      <w:sz w:val="20"/>
      <w:lang w:val="en-GB"/>
    </w:rPr>
  </w:style>
  <w:style w:type="paragraph" w:customStyle="1" w:styleId="UserStyle212">
    <w:name w:val="UserStyle_212"/>
    <w:basedOn w:val="a"/>
    <w:next w:val="a"/>
    <w:qFormat/>
    <w:pPr>
      <w:jc w:val="left"/>
    </w:pPr>
    <w:rPr>
      <w:kern w:val="0"/>
      <w:sz w:val="24"/>
    </w:rPr>
  </w:style>
  <w:style w:type="paragraph" w:customStyle="1" w:styleId="UserStyle213">
    <w:name w:val="UserStyle_213"/>
    <w:basedOn w:val="a"/>
    <w:qFormat/>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kern w:val="0"/>
      <w:sz w:val="20"/>
    </w:rPr>
  </w:style>
  <w:style w:type="paragraph" w:customStyle="1" w:styleId="UserStyle214">
    <w:name w:val="UserStyle_214"/>
    <w:basedOn w:val="Heading1"/>
    <w:qFormat/>
    <w:pPr>
      <w:spacing w:line="576" w:lineRule="auto"/>
    </w:pPr>
    <w:rPr>
      <w:sz w:val="21"/>
      <w:szCs w:val="21"/>
    </w:rPr>
  </w:style>
  <w:style w:type="paragraph" w:customStyle="1" w:styleId="UserStyle215">
    <w:name w:val="UserStyle_215"/>
    <w:basedOn w:val="a"/>
    <w:qFormat/>
    <w:pPr>
      <w:spacing w:line="360" w:lineRule="auto"/>
      <w:ind w:firstLineChars="200" w:firstLine="200"/>
      <w:jc w:val="left"/>
    </w:pPr>
    <w:rPr>
      <w:rFonts w:hAnsi="宋体"/>
      <w:sz w:val="28"/>
    </w:rPr>
  </w:style>
  <w:style w:type="paragraph" w:customStyle="1" w:styleId="UserStyle216">
    <w:name w:val="UserStyle_216"/>
    <w:basedOn w:val="a"/>
    <w:qFormat/>
  </w:style>
  <w:style w:type="paragraph" w:customStyle="1" w:styleId="UserStyle217">
    <w:name w:val="UserStyle_217"/>
    <w:basedOn w:val="a"/>
    <w:qFormat/>
  </w:style>
  <w:style w:type="paragraph" w:customStyle="1" w:styleId="UserStyle218">
    <w:name w:val="UserStyle_218"/>
    <w:basedOn w:val="a"/>
    <w:qFormat/>
    <w:pPr>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Arial Unicode MS" w:hAnsi="Arial Unicode MS"/>
      <w:kern w:val="0"/>
      <w:sz w:val="20"/>
    </w:rPr>
  </w:style>
  <w:style w:type="paragraph" w:customStyle="1" w:styleId="UserStyle219">
    <w:name w:val="UserStyle_219"/>
    <w:basedOn w:val="a"/>
    <w:qFormat/>
    <w:pPr>
      <w:spacing w:after="160" w:line="240" w:lineRule="exact"/>
      <w:jc w:val="left"/>
    </w:pPr>
    <w:rPr>
      <w:rFonts w:ascii="Verdana" w:hAnsi="Verdana"/>
      <w:kern w:val="0"/>
      <w:sz w:val="20"/>
      <w:lang w:eastAsia="en-US"/>
    </w:rPr>
  </w:style>
  <w:style w:type="paragraph" w:customStyle="1" w:styleId="UserStyle220">
    <w:name w:val="UserStyle_220"/>
    <w:basedOn w:val="a"/>
    <w:qFormat/>
    <w:pPr>
      <w:spacing w:before="156" w:after="156"/>
      <w:ind w:leftChars="200" w:left="200"/>
    </w:pPr>
    <w:rPr>
      <w:sz w:val="28"/>
      <w:szCs w:val="24"/>
    </w:rPr>
  </w:style>
  <w:style w:type="paragraph" w:customStyle="1" w:styleId="UserStyle221">
    <w:name w:val="UserStyle_221"/>
    <w:basedOn w:val="a"/>
    <w:qFormat/>
    <w:pPr>
      <w:tabs>
        <w:tab w:val="left" w:pos="360"/>
      </w:tabs>
    </w:pPr>
    <w:rPr>
      <w:sz w:val="24"/>
      <w:szCs w:val="24"/>
    </w:rPr>
  </w:style>
  <w:style w:type="paragraph" w:customStyle="1" w:styleId="UserStyle222">
    <w:name w:val="UserStyle_222"/>
    <w:basedOn w:val="a"/>
    <w:qFormat/>
    <w:pPr>
      <w:pBdr>
        <w:top w:val="single" w:sz="4" w:space="0" w:color="000000"/>
        <w:bottom w:val="single" w:sz="4" w:space="0" w:color="000000"/>
      </w:pBdr>
      <w:spacing w:before="100" w:beforeAutospacing="1" w:after="100" w:afterAutospacing="1"/>
      <w:jc w:val="center"/>
    </w:pPr>
    <w:rPr>
      <w:rFonts w:ascii="Arial Unicode MS" w:hAnsi="Arial Unicode MS"/>
      <w:kern w:val="0"/>
      <w:sz w:val="20"/>
    </w:rPr>
  </w:style>
  <w:style w:type="paragraph" w:customStyle="1" w:styleId="UserStyle223">
    <w:name w:val="UserStyle_223"/>
    <w:basedOn w:val="a"/>
    <w:qFormat/>
    <w:pPr>
      <w:spacing w:line="360" w:lineRule="auto"/>
      <w:ind w:firstLine="482"/>
      <w:jc w:val="center"/>
    </w:pPr>
    <w:rPr>
      <w:color w:val="000000"/>
      <w:sz w:val="24"/>
      <w:szCs w:val="24"/>
    </w:rPr>
  </w:style>
  <w:style w:type="paragraph" w:customStyle="1" w:styleId="UserStyle224">
    <w:name w:val="UserStyle_224"/>
    <w:basedOn w:val="a"/>
    <w:qFormat/>
    <w:pPr>
      <w:spacing w:before="100" w:beforeAutospacing="1" w:after="100" w:afterAutospacing="1"/>
      <w:jc w:val="left"/>
    </w:pPr>
    <w:rPr>
      <w:rFonts w:ascii="宋体" w:hAnsi="宋体"/>
      <w:kern w:val="0"/>
      <w:sz w:val="24"/>
      <w:szCs w:val="24"/>
    </w:rPr>
  </w:style>
  <w:style w:type="paragraph" w:customStyle="1" w:styleId="UserStyle225">
    <w:name w:val="UserStyle_225"/>
    <w:basedOn w:val="NavPane"/>
    <w:qFormat/>
    <w:rPr>
      <w:rFonts w:ascii="Tahoma" w:eastAsia="Times New Roman" w:hAnsi="Tahoma"/>
      <w:sz w:val="24"/>
      <w:szCs w:val="24"/>
    </w:rPr>
  </w:style>
  <w:style w:type="paragraph" w:customStyle="1" w:styleId="UserStyle226">
    <w:name w:val="UserStyle_226"/>
    <w:qFormat/>
    <w:pPr>
      <w:textAlignment w:val="baseline"/>
    </w:pPr>
    <w:rPr>
      <w:color w:val="000000"/>
      <w:sz w:val="24"/>
    </w:rPr>
  </w:style>
  <w:style w:type="paragraph" w:customStyle="1" w:styleId="UserStyle227">
    <w:name w:val="UserStyle_227"/>
    <w:qFormat/>
    <w:pPr>
      <w:spacing w:line="300" w:lineRule="auto"/>
      <w:ind w:firstLine="425"/>
      <w:jc w:val="both"/>
      <w:textAlignment w:val="baseline"/>
    </w:pPr>
    <w:rPr>
      <w:rFonts w:ascii="Arial" w:hAnsi="Arial"/>
      <w:color w:val="000000"/>
      <w:sz w:val="24"/>
    </w:rPr>
  </w:style>
  <w:style w:type="paragraph" w:customStyle="1" w:styleId="UserStyle228">
    <w:name w:val="UserStyle_228"/>
    <w:basedOn w:val="a"/>
    <w:qFormat/>
  </w:style>
  <w:style w:type="paragraph" w:customStyle="1" w:styleId="UserStyle229">
    <w:name w:val="UserStyle_229"/>
    <w:basedOn w:val="a"/>
    <w:qFormat/>
    <w:pPr>
      <w:spacing w:before="100" w:beforeAutospacing="1" w:after="100" w:afterAutospacing="1"/>
      <w:jc w:val="left"/>
    </w:pPr>
    <w:rPr>
      <w:rFonts w:ascii="宋体" w:hAnsi="宋体"/>
      <w:kern w:val="0"/>
      <w:sz w:val="24"/>
    </w:rPr>
  </w:style>
  <w:style w:type="paragraph" w:customStyle="1" w:styleId="UserStyle230">
    <w:name w:val="UserStyle_230"/>
    <w:basedOn w:val="a"/>
    <w:qFormat/>
    <w:pPr>
      <w:spacing w:before="60"/>
      <w:jc w:val="center"/>
      <w:textAlignment w:val="bottom"/>
    </w:pPr>
    <w:rPr>
      <w:rFonts w:eastAsia="仿宋_GB2312"/>
      <w:kern w:val="0"/>
      <w:sz w:val="24"/>
    </w:rPr>
  </w:style>
  <w:style w:type="paragraph" w:customStyle="1" w:styleId="UserStyle231">
    <w:name w:val="UserStyle_231"/>
    <w:basedOn w:val="a"/>
    <w:qFormat/>
  </w:style>
  <w:style w:type="paragraph" w:customStyle="1" w:styleId="UserStyle232">
    <w:name w:val="UserStyle_232"/>
    <w:basedOn w:val="a"/>
    <w:qFormat/>
    <w:rPr>
      <w:rFonts w:ascii="Tahoma" w:hAnsi="Tahoma"/>
      <w:sz w:val="24"/>
    </w:rPr>
  </w:style>
  <w:style w:type="paragraph" w:customStyle="1" w:styleId="UserStyle233">
    <w:name w:val="UserStyle_233"/>
    <w:basedOn w:val="a"/>
    <w:qFormat/>
  </w:style>
  <w:style w:type="paragraph" w:customStyle="1" w:styleId="UserStyle234">
    <w:name w:val="UserStyle_234"/>
    <w:basedOn w:val="BodyText2"/>
    <w:qFormat/>
    <w:rPr>
      <w:rFonts w:ascii="宋体" w:hAnsi="宋体"/>
      <w:kern w:val="0"/>
      <w:sz w:val="24"/>
      <w:szCs w:val="24"/>
    </w:rPr>
  </w:style>
  <w:style w:type="paragraph" w:customStyle="1" w:styleId="UserStyle235">
    <w:name w:val="UserStyle_235"/>
    <w:basedOn w:val="a"/>
    <w:qFormat/>
    <w:rPr>
      <w:szCs w:val="24"/>
    </w:rPr>
  </w:style>
  <w:style w:type="paragraph" w:customStyle="1" w:styleId="UserStyle236">
    <w:name w:val="UserStyle_236"/>
    <w:qFormat/>
    <w:pPr>
      <w:spacing w:before="156" w:after="156"/>
      <w:jc w:val="center"/>
      <w:textAlignment w:val="baseline"/>
    </w:pPr>
    <w:rPr>
      <w:kern w:val="2"/>
      <w:sz w:val="24"/>
      <w:szCs w:val="24"/>
    </w:rPr>
  </w:style>
  <w:style w:type="paragraph" w:customStyle="1" w:styleId="UserStyle237">
    <w:name w:val="UserStyle_237"/>
    <w:basedOn w:val="a"/>
    <w:qFormat/>
    <w:rPr>
      <w:szCs w:val="24"/>
    </w:rPr>
  </w:style>
  <w:style w:type="paragraph" w:customStyle="1" w:styleId="UserStyle238">
    <w:name w:val="UserStyle_238"/>
    <w:basedOn w:val="a"/>
    <w:qFormat/>
    <w:pPr>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Arial Unicode MS" w:hAnsi="Arial Unicode MS"/>
      <w:kern w:val="0"/>
      <w:sz w:val="20"/>
    </w:rPr>
  </w:style>
  <w:style w:type="paragraph" w:customStyle="1" w:styleId="UserStyle239">
    <w:name w:val="UserStyle_239"/>
    <w:basedOn w:val="a"/>
    <w:qFormat/>
    <w:pPr>
      <w:pBdr>
        <w:bottom w:val="single" w:sz="4" w:space="0" w:color="000000"/>
        <w:right w:val="single" w:sz="4" w:space="0" w:color="000000"/>
      </w:pBdr>
      <w:spacing w:before="100" w:beforeAutospacing="1" w:after="100" w:afterAutospacing="1"/>
      <w:jc w:val="center"/>
    </w:pPr>
    <w:rPr>
      <w:rFonts w:eastAsia="Arial Unicode MS"/>
      <w:kern w:val="0"/>
      <w:sz w:val="20"/>
    </w:rPr>
  </w:style>
  <w:style w:type="paragraph" w:customStyle="1" w:styleId="UserStyle240">
    <w:name w:val="UserStyle_240"/>
    <w:basedOn w:val="a"/>
    <w:qFormat/>
    <w:pPr>
      <w:ind w:firstLineChars="200" w:firstLine="420"/>
    </w:pPr>
    <w:rPr>
      <w:rFonts w:ascii="Calibri" w:hAnsi="Calibri"/>
      <w:sz w:val="24"/>
      <w:szCs w:val="22"/>
    </w:rPr>
  </w:style>
  <w:style w:type="paragraph" w:customStyle="1" w:styleId="UserStyle241">
    <w:name w:val="UserStyle_241"/>
    <w:basedOn w:val="a"/>
    <w:qFormat/>
    <w:pPr>
      <w:snapToGrid w:val="0"/>
      <w:spacing w:line="360" w:lineRule="auto"/>
      <w:ind w:firstLineChars="200" w:firstLine="200"/>
    </w:pPr>
    <w:rPr>
      <w:kern w:val="0"/>
      <w:sz w:val="24"/>
    </w:rPr>
  </w:style>
  <w:style w:type="paragraph" w:customStyle="1" w:styleId="UserStyle242">
    <w:name w:val="UserStyle_242"/>
    <w:basedOn w:val="a"/>
    <w:qFormat/>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Arial Unicode MS" w:hAnsi="Arial Unicode MS"/>
      <w:kern w:val="0"/>
      <w:sz w:val="20"/>
    </w:rPr>
  </w:style>
  <w:style w:type="paragraph" w:customStyle="1" w:styleId="UserStyle243">
    <w:name w:val="UserStyle_243"/>
    <w:basedOn w:val="UserStyle244"/>
    <w:next w:val="a"/>
    <w:qFormat/>
    <w:pPr>
      <w:numPr>
        <w:ilvl w:val="6"/>
      </w:numPr>
      <w:tabs>
        <w:tab w:val="left" w:pos="3827"/>
      </w:tabs>
    </w:pPr>
  </w:style>
  <w:style w:type="paragraph" w:customStyle="1" w:styleId="UserStyle244">
    <w:name w:val="UserStyle_244"/>
    <w:basedOn w:val="UserStyle245"/>
    <w:next w:val="a"/>
    <w:qFormat/>
    <w:pPr>
      <w:numPr>
        <w:ilvl w:val="5"/>
      </w:numPr>
      <w:tabs>
        <w:tab w:val="left" w:pos="3260"/>
      </w:tabs>
    </w:pPr>
  </w:style>
  <w:style w:type="paragraph" w:customStyle="1" w:styleId="UserStyle245">
    <w:name w:val="UserStyle_245"/>
    <w:basedOn w:val="UserStyle173"/>
    <w:next w:val="a"/>
    <w:qFormat/>
    <w:pPr>
      <w:numPr>
        <w:ilvl w:val="4"/>
      </w:numPr>
      <w:tabs>
        <w:tab w:val="left" w:pos="2551"/>
      </w:tabs>
    </w:pPr>
  </w:style>
  <w:style w:type="paragraph" w:customStyle="1" w:styleId="UserStyle246">
    <w:name w:val="UserStyle_246"/>
    <w:basedOn w:val="a"/>
    <w:qFormat/>
    <w:pPr>
      <w:spacing w:after="160" w:line="240" w:lineRule="exact"/>
    </w:pPr>
    <w:rPr>
      <w:rFonts w:ascii="Verdana" w:hAnsi="Verdana"/>
      <w:kern w:val="0"/>
      <w:sz w:val="20"/>
      <w:lang w:eastAsia="en-US"/>
    </w:rPr>
  </w:style>
  <w:style w:type="paragraph" w:customStyle="1" w:styleId="UserStyle247">
    <w:name w:val="UserStyle_247"/>
    <w:basedOn w:val="a"/>
    <w:qFormat/>
    <w:pPr>
      <w:pageBreakBefore/>
      <w:ind w:left="1259"/>
    </w:pPr>
    <w:rPr>
      <w:kern w:val="44"/>
      <w:sz w:val="24"/>
      <w:szCs w:val="24"/>
    </w:rPr>
  </w:style>
  <w:style w:type="paragraph" w:customStyle="1" w:styleId="UserStyle248">
    <w:name w:val="UserStyle_248"/>
    <w:basedOn w:val="a"/>
    <w:qFormat/>
    <w:rPr>
      <w:szCs w:val="24"/>
    </w:rPr>
  </w:style>
  <w:style w:type="paragraph" w:customStyle="1" w:styleId="UserStyle249">
    <w:name w:val="UserStyle_249"/>
    <w:basedOn w:val="a"/>
    <w:next w:val="BodyText"/>
    <w:qFormat/>
    <w:pPr>
      <w:spacing w:after="120"/>
    </w:pPr>
  </w:style>
  <w:style w:type="paragraph" w:customStyle="1" w:styleId="UserStyle250">
    <w:name w:val="UserStyle_250"/>
    <w:basedOn w:val="BodyText1I"/>
    <w:qFormat/>
    <w:pPr>
      <w:numPr>
        <w:numId w:val="6"/>
      </w:numPr>
      <w:tabs>
        <w:tab w:val="left" w:pos="360"/>
        <w:tab w:val="left" w:pos="540"/>
        <w:tab w:val="left" w:pos="840"/>
      </w:tabs>
      <w:spacing w:line="360" w:lineRule="auto"/>
      <w:ind w:left="540" w:hanging="540"/>
      <w:jc w:val="both"/>
    </w:pPr>
    <w:rPr>
      <w:rFonts w:ascii="仿宋_GB2312" w:eastAsia="仿宋_GB2312" w:hAnsi="宋体"/>
      <w:sz w:val="24"/>
    </w:rPr>
  </w:style>
  <w:style w:type="paragraph" w:customStyle="1" w:styleId="UserStyle251">
    <w:name w:val="UserStyle_251"/>
    <w:basedOn w:val="a"/>
    <w:qFormat/>
    <w:pPr>
      <w:tabs>
        <w:tab w:val="left" w:pos="420"/>
      </w:tabs>
      <w:snapToGrid w:val="0"/>
      <w:spacing w:before="120" w:line="360" w:lineRule="auto"/>
      <w:ind w:left="420" w:hanging="420"/>
      <w:jc w:val="left"/>
    </w:pPr>
    <w:rPr>
      <w:rFonts w:ascii="楷体_GB2312" w:eastAsia="楷体_GB2312" w:hAnsi="宋体"/>
      <w:color w:val="000000"/>
      <w:sz w:val="24"/>
      <w:szCs w:val="24"/>
    </w:rPr>
  </w:style>
  <w:style w:type="paragraph" w:customStyle="1" w:styleId="UserStyle252">
    <w:name w:val="UserStyle_252"/>
    <w:basedOn w:val="a"/>
    <w:qFormat/>
    <w:rPr>
      <w:szCs w:val="24"/>
    </w:rPr>
  </w:style>
  <w:style w:type="paragraph" w:customStyle="1" w:styleId="UserStyle253">
    <w:name w:val="UserStyle_253"/>
    <w:basedOn w:val="a"/>
    <w:qFormat/>
    <w:rPr>
      <w:rFonts w:ascii="Tahoma" w:hAnsi="Tahoma"/>
      <w:sz w:val="24"/>
    </w:rPr>
  </w:style>
  <w:style w:type="paragraph" w:customStyle="1" w:styleId="UserStyle254">
    <w:name w:val="UserStyle_254"/>
    <w:basedOn w:val="Heading3"/>
    <w:qFormat/>
    <w:pPr>
      <w:spacing w:before="0" w:after="0" w:line="400" w:lineRule="exact"/>
    </w:pPr>
    <w:rPr>
      <w:rFonts w:eastAsia="黑体"/>
      <w:kern w:val="0"/>
      <w:sz w:val="24"/>
      <w:szCs w:val="20"/>
    </w:rPr>
  </w:style>
  <w:style w:type="paragraph" w:customStyle="1" w:styleId="UserStyle255">
    <w:name w:val="UserStyle_255"/>
    <w:basedOn w:val="a"/>
    <w:qFormat/>
    <w:pPr>
      <w:spacing w:line="360" w:lineRule="auto"/>
      <w:ind w:firstLineChars="200" w:firstLine="200"/>
      <w:jc w:val="left"/>
    </w:pPr>
    <w:rPr>
      <w:sz w:val="28"/>
    </w:rPr>
  </w:style>
  <w:style w:type="paragraph" w:customStyle="1" w:styleId="UserStyle256">
    <w:name w:val="UserStyle_256"/>
    <w:basedOn w:val="a"/>
    <w:qFormat/>
    <w:pPr>
      <w:spacing w:line="360" w:lineRule="auto"/>
    </w:pPr>
    <w:rPr>
      <w:rFonts w:ascii="宋体" w:hAnsi="宋体"/>
      <w:sz w:val="24"/>
    </w:rPr>
  </w:style>
  <w:style w:type="paragraph" w:customStyle="1" w:styleId="UserStyle257">
    <w:name w:val="UserStyle_257"/>
    <w:basedOn w:val="a"/>
    <w:qFormat/>
    <w:rPr>
      <w:szCs w:val="24"/>
    </w:rPr>
  </w:style>
  <w:style w:type="paragraph" w:customStyle="1" w:styleId="UserStyle258">
    <w:name w:val="UserStyle_258"/>
    <w:basedOn w:val="a"/>
    <w:qFormat/>
    <w:pPr>
      <w:ind w:firstLineChars="200" w:firstLine="420"/>
    </w:pPr>
    <w:rPr>
      <w:rFonts w:ascii="Calibri" w:hAnsi="Calibri"/>
      <w:szCs w:val="21"/>
    </w:rPr>
  </w:style>
  <w:style w:type="paragraph" w:customStyle="1" w:styleId="UserStyle259">
    <w:name w:val="UserStyle_259"/>
    <w:basedOn w:val="a"/>
    <w:qFormat/>
    <w:pPr>
      <w:jc w:val="center"/>
    </w:pPr>
  </w:style>
  <w:style w:type="paragraph" w:customStyle="1" w:styleId="UserStyle260">
    <w:name w:val="UserStyle_260"/>
    <w:qFormat/>
    <w:pPr>
      <w:jc w:val="center"/>
      <w:textAlignment w:val="baseline"/>
    </w:pPr>
    <w:rPr>
      <w:rFonts w:ascii="宋体"/>
      <w:kern w:val="2"/>
    </w:rPr>
  </w:style>
  <w:style w:type="paragraph" w:customStyle="1" w:styleId="UserStyle261">
    <w:name w:val="UserStyle_261"/>
    <w:basedOn w:val="NavPane"/>
    <w:qFormat/>
    <w:rPr>
      <w:rFonts w:ascii="Tahoma" w:hAnsi="Tahoma"/>
      <w:sz w:val="24"/>
      <w:szCs w:val="24"/>
    </w:rPr>
  </w:style>
  <w:style w:type="paragraph" w:customStyle="1" w:styleId="266">
    <w:name w:val="266"/>
    <w:basedOn w:val="Heading1"/>
    <w:next w:val="a"/>
    <w:qFormat/>
    <w:pPr>
      <w:spacing w:line="576" w:lineRule="auto"/>
    </w:pPr>
    <w:rPr>
      <w:rFonts w:ascii="Calibri" w:hAnsi="Calibri"/>
    </w:rPr>
  </w:style>
  <w:style w:type="paragraph" w:customStyle="1" w:styleId="UserStyle262">
    <w:name w:val="UserStyle_262"/>
    <w:basedOn w:val="a"/>
    <w:qFormat/>
    <w:rPr>
      <w:sz w:val="20"/>
    </w:rPr>
  </w:style>
  <w:style w:type="paragraph" w:customStyle="1" w:styleId="UserStyle263">
    <w:name w:val="UserStyle_263"/>
    <w:qFormat/>
    <w:pPr>
      <w:spacing w:line="360" w:lineRule="atLeast"/>
      <w:textAlignment w:val="baseline"/>
    </w:pPr>
    <w:rPr>
      <w:rFonts w:ascii="宋体"/>
      <w:sz w:val="34"/>
    </w:rPr>
  </w:style>
  <w:style w:type="paragraph" w:customStyle="1" w:styleId="UserStyle264">
    <w:name w:val="UserStyle_264"/>
    <w:basedOn w:val="a"/>
    <w:qFormat/>
    <w:pPr>
      <w:spacing w:before="320" w:after="160" w:line="360" w:lineRule="atLeast"/>
      <w:jc w:val="center"/>
    </w:pPr>
    <w:rPr>
      <w:rFonts w:ascii="Arial" w:eastAsia="黑体"/>
      <w:kern w:val="0"/>
      <w:sz w:val="30"/>
    </w:rPr>
  </w:style>
  <w:style w:type="paragraph" w:customStyle="1" w:styleId="UserStyle265">
    <w:name w:val="UserStyle_265"/>
    <w:basedOn w:val="NavPane"/>
    <w:qFormat/>
    <w:rPr>
      <w:rFonts w:ascii="Tahoma" w:hAnsi="Tahoma"/>
      <w:sz w:val="24"/>
      <w:szCs w:val="24"/>
    </w:rPr>
  </w:style>
  <w:style w:type="paragraph" w:customStyle="1" w:styleId="UserStyle266">
    <w:name w:val="UserStyle_266"/>
    <w:basedOn w:val="a"/>
    <w:qFormat/>
    <w:pPr>
      <w:spacing w:after="160" w:line="240" w:lineRule="exact"/>
      <w:jc w:val="left"/>
    </w:pPr>
    <w:rPr>
      <w:rFonts w:ascii="Verdana" w:eastAsia="仿宋_GB2312" w:hAnsi="Verdana"/>
      <w:kern w:val="0"/>
      <w:sz w:val="24"/>
      <w:lang w:eastAsia="en-US"/>
    </w:rPr>
  </w:style>
  <w:style w:type="paragraph" w:customStyle="1" w:styleId="UserStyle267">
    <w:name w:val="UserStyle_267"/>
    <w:basedOn w:val="a"/>
    <w:qFormat/>
    <w:rPr>
      <w:szCs w:val="24"/>
    </w:rPr>
  </w:style>
  <w:style w:type="paragraph" w:customStyle="1" w:styleId="UserStyle268">
    <w:name w:val="UserStyle_268"/>
    <w:basedOn w:val="a"/>
    <w:qFormat/>
    <w:pPr>
      <w:spacing w:before="100" w:beforeAutospacing="1" w:after="100" w:afterAutospacing="1" w:line="300" w:lineRule="atLeast"/>
      <w:jc w:val="left"/>
    </w:pPr>
    <w:rPr>
      <w:rFonts w:ascii="_x000b_x000c_" w:eastAsia="Arial Unicode MS" w:hAnsi="_x000b_x000c_"/>
      <w:color w:val="000000"/>
      <w:kern w:val="0"/>
    </w:rPr>
  </w:style>
  <w:style w:type="paragraph" w:customStyle="1" w:styleId="UserStyle269">
    <w:name w:val="UserStyle_269"/>
    <w:basedOn w:val="a"/>
    <w:qFormat/>
    <w:rPr>
      <w:rFonts w:ascii="Tahoma" w:hAnsi="Tahoma"/>
      <w:sz w:val="24"/>
    </w:rPr>
  </w:style>
  <w:style w:type="paragraph" w:customStyle="1" w:styleId="UserStyle270">
    <w:name w:val="UserStyle_270"/>
    <w:basedOn w:val="a"/>
    <w:qFormat/>
    <w:rPr>
      <w:rFonts w:ascii="Tahoma" w:hAnsi="Tahoma"/>
      <w:sz w:val="24"/>
    </w:rPr>
  </w:style>
  <w:style w:type="paragraph" w:customStyle="1" w:styleId="UserStyle271">
    <w:name w:val="UserStyle_271"/>
    <w:basedOn w:val="a"/>
    <w:qFormat/>
    <w:pPr>
      <w:tabs>
        <w:tab w:val="left" w:pos="780"/>
      </w:tabs>
      <w:spacing w:after="120" w:line="288" w:lineRule="auto"/>
      <w:ind w:left="780" w:hanging="420"/>
    </w:pPr>
    <w:rPr>
      <w:rFonts w:eastAsia="幼圆"/>
      <w:sz w:val="24"/>
    </w:rPr>
  </w:style>
  <w:style w:type="paragraph" w:customStyle="1" w:styleId="UserStyle272">
    <w:name w:val="UserStyle_272"/>
    <w:basedOn w:val="a"/>
    <w:qFormat/>
    <w:pPr>
      <w:pBdr>
        <w:top w:val="single" w:sz="4" w:space="0" w:color="000000"/>
        <w:bottom w:val="single" w:sz="4" w:space="0" w:color="000000"/>
        <w:right w:val="single" w:sz="4" w:space="0" w:color="000000"/>
      </w:pBdr>
      <w:spacing w:before="100" w:beforeAutospacing="1" w:after="100" w:afterAutospacing="1"/>
      <w:jc w:val="center"/>
      <w:textAlignment w:val="top"/>
    </w:pPr>
    <w:rPr>
      <w:rFonts w:ascii="Arial Unicode MS" w:eastAsia="Arial Unicode MS" w:hAnsi="Arial Unicode MS"/>
      <w:kern w:val="0"/>
      <w:sz w:val="24"/>
    </w:rPr>
  </w:style>
  <w:style w:type="paragraph" w:customStyle="1" w:styleId="UserStyle273">
    <w:name w:val="UserStyle_273"/>
    <w:basedOn w:val="a"/>
    <w:qFormat/>
    <w:pPr>
      <w:pBdr>
        <w:top w:val="single" w:sz="4" w:space="0" w:color="000000"/>
        <w:bottom w:val="single" w:sz="4" w:space="0" w:color="000000"/>
        <w:right w:val="single" w:sz="4" w:space="0" w:color="000000"/>
      </w:pBdr>
      <w:spacing w:before="100" w:beforeAutospacing="1" w:after="100" w:afterAutospacing="1"/>
      <w:jc w:val="center"/>
    </w:pPr>
    <w:rPr>
      <w:rFonts w:ascii="Arial Unicode MS" w:hAnsi="Arial Unicode MS"/>
      <w:kern w:val="0"/>
      <w:sz w:val="20"/>
    </w:rPr>
  </w:style>
  <w:style w:type="paragraph" w:customStyle="1" w:styleId="UserStyle274">
    <w:name w:val="UserStyle_274"/>
    <w:basedOn w:val="a"/>
    <w:qFormat/>
    <w:pPr>
      <w:jc w:val="left"/>
    </w:pPr>
    <w:rPr>
      <w:rFonts w:ascii="Tahoma" w:hAnsi="Tahoma"/>
      <w:sz w:val="24"/>
    </w:rPr>
  </w:style>
  <w:style w:type="paragraph" w:customStyle="1" w:styleId="UserStyle275">
    <w:name w:val="UserStyle_275"/>
    <w:next w:val="a"/>
    <w:qFormat/>
    <w:pPr>
      <w:spacing w:after="312"/>
      <w:jc w:val="center"/>
      <w:textAlignment w:val="baseline"/>
    </w:pPr>
    <w:rPr>
      <w:rFonts w:ascii="黑体" w:eastAsia="黑体" w:hAnsi="Calibri"/>
      <w:kern w:val="2"/>
      <w:sz w:val="44"/>
      <w:szCs w:val="44"/>
    </w:rPr>
  </w:style>
  <w:style w:type="paragraph" w:customStyle="1" w:styleId="UserStyle276">
    <w:name w:val="UserStyle_276"/>
    <w:basedOn w:val="a"/>
    <w:qFormat/>
    <w:pPr>
      <w:spacing w:before="100" w:beforeAutospacing="1" w:after="100" w:afterAutospacing="1" w:line="324" w:lineRule="auto"/>
      <w:jc w:val="left"/>
    </w:pPr>
    <w:rPr>
      <w:rFonts w:ascii="_x000b_x000c_" w:hAnsi="_x000b_x000c_"/>
      <w:color w:val="000000"/>
      <w:kern w:val="0"/>
      <w:sz w:val="18"/>
      <w:szCs w:val="18"/>
    </w:rPr>
  </w:style>
  <w:style w:type="paragraph" w:customStyle="1" w:styleId="UserStyle277">
    <w:name w:val="UserStyle_277"/>
    <w:basedOn w:val="a"/>
    <w:qFormat/>
    <w:rPr>
      <w:sz w:val="18"/>
      <w:szCs w:val="24"/>
    </w:rPr>
  </w:style>
  <w:style w:type="paragraph" w:customStyle="1" w:styleId="UserStyle278">
    <w:name w:val="UserStyle_278"/>
    <w:basedOn w:val="a"/>
    <w:qFormat/>
    <w:pPr>
      <w:spacing w:line="360" w:lineRule="auto"/>
      <w:jc w:val="center"/>
    </w:pPr>
    <w:rPr>
      <w:rFonts w:eastAsia="华文仿宋"/>
      <w:sz w:val="32"/>
    </w:rPr>
  </w:style>
  <w:style w:type="paragraph" w:customStyle="1" w:styleId="UserStyle279">
    <w:name w:val="UserStyle_279"/>
    <w:basedOn w:val="NavPane"/>
    <w:qFormat/>
    <w:rPr>
      <w:sz w:val="28"/>
    </w:rPr>
  </w:style>
  <w:style w:type="paragraph" w:customStyle="1" w:styleId="UserStyle280">
    <w:name w:val="UserStyle_280"/>
    <w:basedOn w:val="a"/>
    <w:qFormat/>
    <w:pPr>
      <w:spacing w:line="360" w:lineRule="auto"/>
      <w:ind w:firstLineChars="200" w:firstLine="480"/>
    </w:pPr>
    <w:rPr>
      <w:szCs w:val="24"/>
    </w:rPr>
  </w:style>
  <w:style w:type="paragraph" w:customStyle="1" w:styleId="UserStyle281">
    <w:name w:val="UserStyle_281"/>
    <w:basedOn w:val="BodyText"/>
    <w:next w:val="NormalIndent"/>
    <w:qFormat/>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s>
      <w:spacing w:line="360" w:lineRule="auto"/>
      <w:ind w:firstLine="482"/>
    </w:pPr>
    <w:rPr>
      <w:rFonts w:ascii="楷体" w:eastAsia="楷体" w:hAnsi="Arial"/>
      <w:kern w:val="0"/>
      <w:sz w:val="24"/>
      <w:szCs w:val="20"/>
      <w:lang w:val="de-DE"/>
    </w:rPr>
  </w:style>
  <w:style w:type="paragraph" w:customStyle="1" w:styleId="UserStyle282">
    <w:name w:val="UserStyle_282"/>
    <w:basedOn w:val="a"/>
    <w:qFormat/>
    <w:pPr>
      <w:spacing w:before="156"/>
    </w:pPr>
    <w:rPr>
      <w:kern w:val="0"/>
    </w:rPr>
  </w:style>
  <w:style w:type="paragraph" w:customStyle="1" w:styleId="UserStyle283">
    <w:name w:val="UserStyle_283"/>
    <w:qFormat/>
    <w:pPr>
      <w:jc w:val="both"/>
      <w:textAlignment w:val="baseline"/>
    </w:pPr>
    <w:rPr>
      <w:kern w:val="2"/>
      <w:sz w:val="21"/>
      <w:szCs w:val="24"/>
    </w:rPr>
  </w:style>
  <w:style w:type="paragraph" w:customStyle="1" w:styleId="UserStyle284">
    <w:name w:val="UserStyle_284"/>
    <w:basedOn w:val="a"/>
    <w:qFormat/>
    <w:pPr>
      <w:spacing w:before="240" w:after="64" w:line="360" w:lineRule="auto"/>
      <w:ind w:firstLineChars="200" w:firstLine="480"/>
    </w:pPr>
    <w:rPr>
      <w:sz w:val="24"/>
    </w:rPr>
  </w:style>
  <w:style w:type="paragraph" w:customStyle="1" w:styleId="UserStyle285">
    <w:name w:val="UserStyle_285"/>
    <w:basedOn w:val="a"/>
    <w:qFormat/>
    <w:pPr>
      <w:spacing w:before="156" w:after="156"/>
      <w:ind w:leftChars="200" w:left="200"/>
    </w:pPr>
    <w:rPr>
      <w:rFonts w:eastAsia="Times New Roman"/>
      <w:kern w:val="0"/>
      <w:sz w:val="20"/>
      <w:szCs w:val="24"/>
    </w:rPr>
  </w:style>
  <w:style w:type="paragraph" w:customStyle="1" w:styleId="UserStyle286">
    <w:name w:val="UserStyle_286"/>
    <w:basedOn w:val="a"/>
    <w:qFormat/>
    <w:pPr>
      <w:spacing w:line="300" w:lineRule="auto"/>
      <w:ind w:leftChars="500" w:left="500"/>
    </w:pPr>
  </w:style>
  <w:style w:type="paragraph" w:customStyle="1" w:styleId="UserStyle287">
    <w:name w:val="UserStyle_287"/>
    <w:basedOn w:val="a"/>
    <w:qFormat/>
    <w:pPr>
      <w:snapToGrid w:val="0"/>
      <w:spacing w:line="360" w:lineRule="auto"/>
      <w:ind w:leftChars="-71" w:left="538" w:right="480" w:hangingChars="307" w:hanging="737"/>
      <w:jc w:val="left"/>
    </w:pPr>
    <w:rPr>
      <w:rFonts w:ascii="仿宋_GB2312" w:eastAsia="仿宋_GB2312" w:hAnsi="宋体"/>
      <w:color w:val="FF0000"/>
      <w:kern w:val="0"/>
      <w:sz w:val="24"/>
      <w:szCs w:val="24"/>
    </w:rPr>
  </w:style>
  <w:style w:type="paragraph" w:customStyle="1" w:styleId="UserStyle288">
    <w:name w:val="UserStyle_288"/>
    <w:basedOn w:val="a"/>
    <w:qFormat/>
    <w:pPr>
      <w:pBdr>
        <w:left w:val="single" w:sz="4" w:space="0" w:color="000000"/>
        <w:bottom w:val="single" w:sz="4" w:space="0" w:color="000000"/>
        <w:right w:val="single" w:sz="4" w:space="0" w:color="000000"/>
      </w:pBdr>
      <w:spacing w:before="100" w:beforeAutospacing="1" w:after="100" w:afterAutospacing="1"/>
      <w:jc w:val="center"/>
    </w:pPr>
    <w:rPr>
      <w:rFonts w:ascii="Arial Unicode MS" w:eastAsia="Arial Unicode MS" w:hAnsi="Arial Unicode MS"/>
      <w:kern w:val="0"/>
      <w:sz w:val="24"/>
    </w:rPr>
  </w:style>
  <w:style w:type="paragraph" w:customStyle="1" w:styleId="UserStyle289">
    <w:name w:val="UserStyle_289"/>
    <w:basedOn w:val="a"/>
    <w:qFormat/>
    <w:pPr>
      <w:spacing w:before="100" w:beforeAutospacing="1" w:after="100" w:afterAutospacing="1" w:line="300" w:lineRule="auto"/>
      <w:jc w:val="left"/>
    </w:pPr>
    <w:rPr>
      <w:rFonts w:ascii="仿宋_GB2312" w:eastAsia="仿宋_GB2312" w:hAnsi="宋体"/>
      <w:kern w:val="0"/>
      <w:sz w:val="32"/>
      <w:szCs w:val="32"/>
    </w:rPr>
  </w:style>
  <w:style w:type="paragraph" w:customStyle="1" w:styleId="UserStyle290">
    <w:name w:val="UserStyle_290"/>
    <w:basedOn w:val="a"/>
    <w:next w:val="a"/>
    <w:qFormat/>
    <w:pPr>
      <w:spacing w:before="156" w:after="156" w:line="300" w:lineRule="auto"/>
      <w:ind w:leftChars="100" w:left="210"/>
      <w:jc w:val="center"/>
    </w:pPr>
    <w:rPr>
      <w:rFonts w:ascii="宋体" w:hAnsi="宋体"/>
      <w:sz w:val="30"/>
    </w:rPr>
  </w:style>
  <w:style w:type="paragraph" w:customStyle="1" w:styleId="UserStyle291">
    <w:name w:val="UserStyle_291"/>
    <w:basedOn w:val="a"/>
    <w:qFormat/>
    <w:pPr>
      <w:spacing w:before="100" w:beforeAutospacing="1" w:after="100" w:afterAutospacing="1"/>
      <w:jc w:val="left"/>
    </w:pPr>
    <w:rPr>
      <w:rFonts w:ascii="宋体" w:hAnsi="宋体"/>
      <w:kern w:val="0"/>
      <w:sz w:val="20"/>
    </w:rPr>
  </w:style>
  <w:style w:type="paragraph" w:customStyle="1" w:styleId="UserStyle292">
    <w:name w:val="UserStyle_292"/>
    <w:next w:val="a"/>
    <w:qFormat/>
    <w:pPr>
      <w:jc w:val="center"/>
      <w:textAlignment w:val="baseline"/>
    </w:pPr>
    <w:rPr>
      <w:rFonts w:ascii="Arial" w:eastAsia="黑体" w:hAnsi="Arial"/>
      <w:kern w:val="2"/>
      <w:sz w:val="28"/>
      <w:szCs w:val="28"/>
    </w:rPr>
  </w:style>
  <w:style w:type="paragraph" w:customStyle="1" w:styleId="UserStyle293">
    <w:name w:val="UserStyle_293"/>
    <w:basedOn w:val="Heading3"/>
    <w:qFormat/>
    <w:pPr>
      <w:tabs>
        <w:tab w:val="left" w:pos="1260"/>
      </w:tabs>
      <w:spacing w:line="360" w:lineRule="exact"/>
      <w:ind w:left="1260" w:hanging="420"/>
    </w:pPr>
    <w:rPr>
      <w:sz w:val="28"/>
    </w:rPr>
  </w:style>
  <w:style w:type="paragraph" w:customStyle="1" w:styleId="UserStyle294">
    <w:name w:val="UserStyle_294"/>
    <w:basedOn w:val="a"/>
    <w:qFormat/>
    <w:pPr>
      <w:spacing w:after="160" w:line="240" w:lineRule="exact"/>
      <w:jc w:val="left"/>
    </w:pPr>
    <w:rPr>
      <w:rFonts w:ascii="Verdana" w:hAnsi="Verdana"/>
      <w:kern w:val="0"/>
      <w:sz w:val="20"/>
      <w:lang w:eastAsia="en-US"/>
    </w:rPr>
  </w:style>
  <w:style w:type="paragraph" w:customStyle="1" w:styleId="UserStyle295">
    <w:name w:val="UserStyle_295"/>
    <w:basedOn w:val="a"/>
    <w:qFormat/>
    <w:pPr>
      <w:numPr>
        <w:numId w:val="5"/>
      </w:numPr>
      <w:tabs>
        <w:tab w:val="left" w:pos="425"/>
      </w:tabs>
      <w:spacing w:line="400" w:lineRule="exact"/>
    </w:pPr>
    <w:rPr>
      <w:rFonts w:ascii="Arial" w:hAnsi="Arial"/>
      <w:szCs w:val="24"/>
    </w:rPr>
  </w:style>
  <w:style w:type="paragraph" w:customStyle="1" w:styleId="UserStyle296">
    <w:name w:val="UserStyle_296"/>
    <w:basedOn w:val="a"/>
    <w:qFormat/>
    <w:rPr>
      <w:szCs w:val="24"/>
    </w:rPr>
  </w:style>
  <w:style w:type="paragraph" w:customStyle="1" w:styleId="UserStyle297">
    <w:name w:val="UserStyle_297"/>
    <w:basedOn w:val="a"/>
    <w:qFormat/>
    <w:rPr>
      <w:kern w:val="0"/>
      <w:szCs w:val="21"/>
    </w:rPr>
  </w:style>
  <w:style w:type="paragraph" w:customStyle="1" w:styleId="UserStyle298">
    <w:name w:val="UserStyle_298"/>
    <w:basedOn w:val="a"/>
    <w:qFormat/>
    <w:pPr>
      <w:spacing w:after="160" w:line="240" w:lineRule="exact"/>
      <w:jc w:val="left"/>
    </w:pPr>
    <w:rPr>
      <w:szCs w:val="24"/>
    </w:rPr>
  </w:style>
  <w:style w:type="paragraph" w:customStyle="1" w:styleId="UserStyle299">
    <w:name w:val="UserStyle_299"/>
    <w:qFormat/>
    <w:pPr>
      <w:tabs>
        <w:tab w:val="left" w:pos="0"/>
      </w:tabs>
      <w:spacing w:line="240" w:lineRule="atLeast"/>
      <w:textAlignment w:val="baseline"/>
    </w:pPr>
    <w:rPr>
      <w:rFonts w:ascii="宋体" w:hAnsi="宋体"/>
      <w:sz w:val="28"/>
      <w:szCs w:val="28"/>
    </w:rPr>
  </w:style>
  <w:style w:type="paragraph" w:customStyle="1" w:styleId="UserStyle300">
    <w:name w:val="UserStyle_300"/>
    <w:basedOn w:val="a"/>
    <w:qFormat/>
    <w:rPr>
      <w:rFonts w:ascii="Tahoma" w:hAnsi="Tahoma"/>
      <w:sz w:val="24"/>
    </w:rPr>
  </w:style>
  <w:style w:type="paragraph" w:customStyle="1" w:styleId="UserStyle301">
    <w:name w:val="UserStyle_301"/>
    <w:basedOn w:val="a"/>
    <w:qFormat/>
    <w:pPr>
      <w:spacing w:line="300" w:lineRule="auto"/>
      <w:jc w:val="center"/>
    </w:pPr>
    <w:rPr>
      <w:kern w:val="0"/>
      <w:sz w:val="18"/>
    </w:rPr>
  </w:style>
  <w:style w:type="paragraph" w:customStyle="1" w:styleId="UserStyle302">
    <w:name w:val="UserStyle_302"/>
    <w:basedOn w:val="a"/>
    <w:qFormat/>
    <w:pPr>
      <w:spacing w:line="360" w:lineRule="auto"/>
      <w:ind w:firstLineChars="200" w:firstLine="480"/>
    </w:pPr>
    <w:rPr>
      <w:sz w:val="24"/>
    </w:rPr>
  </w:style>
  <w:style w:type="paragraph" w:customStyle="1" w:styleId="UserStyle303">
    <w:name w:val="UserStyle_303"/>
    <w:basedOn w:val="a"/>
    <w:next w:val="BodyText"/>
    <w:qFormat/>
    <w:pPr>
      <w:spacing w:line="600" w:lineRule="exact"/>
    </w:pPr>
    <w:rPr>
      <w:rFonts w:eastAsia="华文仿宋"/>
      <w:spacing w:val="6"/>
      <w:sz w:val="32"/>
      <w:szCs w:val="24"/>
    </w:rPr>
  </w:style>
  <w:style w:type="paragraph" w:customStyle="1" w:styleId="UserStyle304">
    <w:name w:val="UserStyle_304"/>
    <w:basedOn w:val="a"/>
    <w:qFormat/>
    <w:pPr>
      <w:spacing w:line="120" w:lineRule="exact"/>
    </w:pPr>
    <w:rPr>
      <w:rFonts w:eastAsia="仿宋_GB2312"/>
      <w:color w:val="FFFFFF"/>
      <w:kern w:val="0"/>
      <w:sz w:val="30"/>
    </w:rPr>
  </w:style>
  <w:style w:type="paragraph" w:customStyle="1" w:styleId="UserStyle305">
    <w:name w:val="UserStyle_305"/>
    <w:basedOn w:val="a"/>
    <w:qFormat/>
    <w:pPr>
      <w:spacing w:line="360" w:lineRule="auto"/>
      <w:ind w:firstLine="480"/>
    </w:pPr>
    <w:rPr>
      <w:rFonts w:ascii="仿宋_GB2312" w:eastAsia="新宋体"/>
      <w:sz w:val="24"/>
    </w:rPr>
  </w:style>
  <w:style w:type="paragraph" w:customStyle="1" w:styleId="UserStyle306">
    <w:name w:val="UserStyle_306"/>
    <w:basedOn w:val="a"/>
    <w:qFormat/>
    <w:pPr>
      <w:spacing w:line="300" w:lineRule="auto"/>
      <w:jc w:val="left"/>
    </w:pPr>
    <w:rPr>
      <w:kern w:val="0"/>
      <w:sz w:val="18"/>
    </w:rPr>
  </w:style>
  <w:style w:type="paragraph" w:customStyle="1" w:styleId="UserStyle307">
    <w:name w:val="UserStyle_307"/>
    <w:basedOn w:val="a"/>
    <w:qFormat/>
    <w:pPr>
      <w:spacing w:after="284" w:line="240" w:lineRule="atLeast"/>
      <w:jc w:val="center"/>
    </w:pPr>
    <w:rPr>
      <w:kern w:val="0"/>
      <w:sz w:val="24"/>
    </w:rPr>
  </w:style>
  <w:style w:type="paragraph" w:customStyle="1" w:styleId="UserStyle308">
    <w:name w:val="UserStyle_308"/>
    <w:next w:val="a"/>
    <w:qFormat/>
    <w:pPr>
      <w:spacing w:before="624" w:after="312"/>
      <w:jc w:val="center"/>
      <w:textAlignment w:val="baseline"/>
    </w:pPr>
    <w:rPr>
      <w:rFonts w:eastAsia="黑体"/>
      <w:kern w:val="2"/>
      <w:sz w:val="44"/>
      <w:szCs w:val="24"/>
    </w:rPr>
  </w:style>
  <w:style w:type="paragraph" w:customStyle="1" w:styleId="UserStyle309">
    <w:name w:val="UserStyle_309"/>
    <w:qFormat/>
    <w:pPr>
      <w:jc w:val="center"/>
      <w:textAlignment w:val="baseline"/>
    </w:pPr>
    <w:rPr>
      <w:kern w:val="2"/>
      <w:sz w:val="21"/>
      <w:szCs w:val="24"/>
    </w:rPr>
  </w:style>
  <w:style w:type="paragraph" w:customStyle="1" w:styleId="UserStyle310">
    <w:name w:val="UserStyle_310"/>
    <w:basedOn w:val="a"/>
    <w:qFormat/>
    <w:pPr>
      <w:tabs>
        <w:tab w:val="left" w:pos="1620"/>
      </w:tabs>
      <w:ind w:left="1620" w:hanging="1620"/>
    </w:pPr>
    <w:rPr>
      <w:rFonts w:ascii="宋体" w:hAnsi="宋体"/>
      <w:kern w:val="0"/>
    </w:rPr>
  </w:style>
  <w:style w:type="paragraph" w:customStyle="1" w:styleId="UserStyle311">
    <w:name w:val="UserStyle_311"/>
    <w:basedOn w:val="a"/>
    <w:qFormat/>
    <w:pPr>
      <w:spacing w:before="120" w:after="120"/>
      <w:jc w:val="left"/>
    </w:pPr>
    <w:rPr>
      <w:rFonts w:ascii="Courier New" w:hAnsi="Courier New"/>
      <w:kern w:val="0"/>
      <w:sz w:val="22"/>
      <w:lang w:val="en-GB" w:eastAsia="en-US"/>
    </w:rPr>
  </w:style>
  <w:style w:type="paragraph" w:customStyle="1" w:styleId="UserStyle312">
    <w:name w:val="UserStyle_312"/>
    <w:basedOn w:val="a"/>
    <w:qFormat/>
    <w:pPr>
      <w:spacing w:line="240" w:lineRule="atLeast"/>
      <w:jc w:val="center"/>
    </w:pPr>
    <w:rPr>
      <w:rFonts w:ascii="宋体" w:hAnsi="宋体"/>
    </w:rPr>
  </w:style>
  <w:style w:type="paragraph" w:customStyle="1" w:styleId="UserStyle313">
    <w:name w:val="UserStyle_313"/>
    <w:basedOn w:val="a"/>
    <w:qFormat/>
    <w:pPr>
      <w:tabs>
        <w:tab w:val="left" w:pos="1620"/>
      </w:tabs>
      <w:snapToGrid w:val="0"/>
      <w:spacing w:line="360" w:lineRule="auto"/>
      <w:ind w:left="1620" w:hanging="1620"/>
    </w:pPr>
    <w:rPr>
      <w:kern w:val="0"/>
      <w:sz w:val="24"/>
    </w:rPr>
  </w:style>
  <w:style w:type="paragraph" w:customStyle="1" w:styleId="UserStyle314">
    <w:name w:val="UserStyle_314"/>
    <w:basedOn w:val="a"/>
    <w:qFormat/>
    <w:pPr>
      <w:tabs>
        <w:tab w:val="left" w:pos="840"/>
      </w:tabs>
      <w:spacing w:line="360" w:lineRule="auto"/>
      <w:ind w:left="840" w:hanging="420"/>
    </w:pPr>
    <w:rPr>
      <w:sz w:val="24"/>
      <w:szCs w:val="24"/>
    </w:rPr>
  </w:style>
  <w:style w:type="paragraph" w:customStyle="1" w:styleId="UserStyle315">
    <w:name w:val="UserStyle_315"/>
    <w:basedOn w:val="a"/>
    <w:qFormat/>
    <w:pPr>
      <w:spacing w:before="100" w:beforeAutospacing="1" w:after="100" w:afterAutospacing="1"/>
      <w:jc w:val="left"/>
    </w:pPr>
    <w:rPr>
      <w:kern w:val="0"/>
      <w:sz w:val="20"/>
    </w:rPr>
  </w:style>
  <w:style w:type="paragraph" w:customStyle="1" w:styleId="UserStyle316">
    <w:name w:val="UserStyle_316"/>
    <w:basedOn w:val="a"/>
    <w:qFormat/>
    <w:pPr>
      <w:spacing w:after="160" w:line="240" w:lineRule="exact"/>
      <w:jc w:val="left"/>
    </w:pPr>
    <w:rPr>
      <w:szCs w:val="21"/>
    </w:rPr>
  </w:style>
  <w:style w:type="paragraph" w:customStyle="1" w:styleId="UserStyle317">
    <w:name w:val="UserStyle_317"/>
    <w:qFormat/>
    <w:pPr>
      <w:textAlignment w:val="baseline"/>
    </w:pPr>
    <w:rPr>
      <w:rFonts w:ascii="宋体"/>
      <w:kern w:val="2"/>
    </w:rPr>
  </w:style>
  <w:style w:type="paragraph" w:customStyle="1" w:styleId="UserStyle318">
    <w:name w:val="UserStyle_318"/>
    <w:basedOn w:val="UserStyle226"/>
    <w:next w:val="UserStyle226"/>
    <w:qFormat/>
    <w:pPr>
      <w:spacing w:before="120"/>
    </w:pPr>
    <w:rPr>
      <w:rFonts w:ascii="Garamond" w:hAnsi="Garamond"/>
    </w:rPr>
  </w:style>
  <w:style w:type="paragraph" w:customStyle="1" w:styleId="UserStyle319">
    <w:name w:val="UserStyle_319"/>
    <w:qFormat/>
    <w:pPr>
      <w:spacing w:line="300" w:lineRule="auto"/>
      <w:jc w:val="center"/>
      <w:textAlignment w:val="baseline"/>
    </w:pPr>
    <w:rPr>
      <w:kern w:val="2"/>
      <w:sz w:val="21"/>
      <w:szCs w:val="24"/>
    </w:rPr>
  </w:style>
  <w:style w:type="paragraph" w:customStyle="1" w:styleId="UserStyle320">
    <w:name w:val="UserStyle_320"/>
    <w:basedOn w:val="a"/>
    <w:qFormat/>
    <w:pPr>
      <w:tabs>
        <w:tab w:val="left" w:pos="840"/>
      </w:tabs>
      <w:ind w:left="840" w:hanging="420"/>
    </w:pPr>
    <w:rPr>
      <w:sz w:val="24"/>
      <w:szCs w:val="24"/>
    </w:rPr>
  </w:style>
  <w:style w:type="paragraph" w:customStyle="1" w:styleId="UserStyle321">
    <w:name w:val="UserStyle_321"/>
    <w:basedOn w:val="Heading3"/>
    <w:qFormat/>
    <w:pPr>
      <w:spacing w:before="120" w:after="0" w:line="360" w:lineRule="auto"/>
    </w:pPr>
    <w:rPr>
      <w:rFonts w:ascii="黑体" w:eastAsia="黑体" w:hAnsi="黑体"/>
      <w:sz w:val="30"/>
      <w:szCs w:val="30"/>
    </w:rPr>
  </w:style>
  <w:style w:type="paragraph" w:customStyle="1" w:styleId="UserStyle322">
    <w:name w:val="UserStyle_322"/>
    <w:basedOn w:val="a"/>
    <w:qFormat/>
  </w:style>
  <w:style w:type="paragraph" w:customStyle="1" w:styleId="UserStyle323">
    <w:name w:val="UserStyle_323"/>
    <w:basedOn w:val="a"/>
    <w:qFormat/>
    <w:pPr>
      <w:spacing w:after="160" w:line="240" w:lineRule="exact"/>
      <w:jc w:val="left"/>
    </w:pPr>
    <w:rPr>
      <w:rFonts w:ascii="Verdana" w:hAnsi="Verdana"/>
      <w:kern w:val="0"/>
      <w:sz w:val="20"/>
      <w:lang w:eastAsia="en-US"/>
    </w:rPr>
  </w:style>
  <w:style w:type="paragraph" w:customStyle="1" w:styleId="UserStyle324">
    <w:name w:val="UserStyle_324"/>
    <w:basedOn w:val="a"/>
    <w:qFormat/>
    <w:pPr>
      <w:pBdr>
        <w:top w:val="single" w:sz="4" w:space="0" w:color="000000"/>
        <w:bottom w:val="single" w:sz="4" w:space="0" w:color="000000"/>
        <w:right w:val="single" w:sz="4" w:space="0" w:color="000000"/>
      </w:pBdr>
      <w:spacing w:before="100" w:beforeAutospacing="1" w:after="100" w:afterAutospacing="1"/>
      <w:jc w:val="center"/>
    </w:pPr>
    <w:rPr>
      <w:rFonts w:ascii="Arial Unicode MS" w:hAnsi="Arial Unicode MS"/>
      <w:kern w:val="0"/>
      <w:sz w:val="20"/>
    </w:rPr>
  </w:style>
  <w:style w:type="paragraph" w:customStyle="1" w:styleId="UserStyle325">
    <w:name w:val="UserStyle_325"/>
    <w:basedOn w:val="a"/>
    <w:qFormat/>
    <w:pPr>
      <w:spacing w:before="100" w:beforeAutospacing="1" w:after="100" w:afterAutospacing="1"/>
      <w:jc w:val="left"/>
    </w:pPr>
    <w:rPr>
      <w:rFonts w:ascii="宋体" w:hAnsi="宋体"/>
      <w:kern w:val="0"/>
      <w:sz w:val="24"/>
    </w:rPr>
  </w:style>
  <w:style w:type="paragraph" w:customStyle="1" w:styleId="UserStyle326">
    <w:name w:val="UserStyle_326"/>
    <w:basedOn w:val="a"/>
    <w:next w:val="a"/>
    <w:qFormat/>
    <w:pPr>
      <w:jc w:val="center"/>
    </w:pPr>
    <w:rPr>
      <w:rFonts w:ascii="Calibri" w:eastAsia="黑体" w:hAnsi="Calibri"/>
      <w:sz w:val="32"/>
      <w:szCs w:val="21"/>
    </w:rPr>
  </w:style>
  <w:style w:type="paragraph" w:customStyle="1" w:styleId="UserStyle327">
    <w:name w:val="UserStyle_327"/>
    <w:basedOn w:val="a"/>
    <w:qFormat/>
    <w:rPr>
      <w:szCs w:val="24"/>
    </w:rPr>
  </w:style>
  <w:style w:type="paragraph" w:customStyle="1" w:styleId="UserStyle328">
    <w:name w:val="UserStyle_328"/>
    <w:basedOn w:val="a"/>
    <w:next w:val="a"/>
    <w:qFormat/>
    <w:pPr>
      <w:spacing w:before="156" w:after="156" w:line="300" w:lineRule="auto"/>
      <w:ind w:leftChars="200" w:left="420"/>
    </w:pPr>
    <w:rPr>
      <w:rFonts w:ascii="Arial" w:eastAsia="幼圆" w:hAnsi="Arial"/>
      <w:sz w:val="24"/>
    </w:rPr>
  </w:style>
  <w:style w:type="paragraph" w:customStyle="1" w:styleId="UserStyle329">
    <w:name w:val="UserStyle_329"/>
    <w:basedOn w:val="a"/>
    <w:qFormat/>
    <w:pPr>
      <w:tabs>
        <w:tab w:val="left" w:pos="720"/>
      </w:tabs>
      <w:spacing w:line="360" w:lineRule="auto"/>
      <w:ind w:left="420" w:hanging="420"/>
    </w:pPr>
    <w:rPr>
      <w:rFonts w:ascii="宋体" w:hAnsi="宋体"/>
      <w:sz w:val="24"/>
    </w:rPr>
  </w:style>
  <w:style w:type="paragraph" w:customStyle="1" w:styleId="UserStyle330">
    <w:name w:val="UserStyle_330"/>
    <w:basedOn w:val="Heading1"/>
    <w:qFormat/>
    <w:pPr>
      <w:spacing w:before="0" w:after="0" w:line="576" w:lineRule="auto"/>
    </w:pPr>
    <w:rPr>
      <w:rFonts w:eastAsia="仿宋_GB2312"/>
      <w:color w:val="000000"/>
      <w:sz w:val="32"/>
    </w:rPr>
  </w:style>
  <w:style w:type="paragraph" w:customStyle="1" w:styleId="UserStyle331">
    <w:name w:val="UserStyle_331"/>
    <w:basedOn w:val="a"/>
    <w:qFormat/>
    <w:pPr>
      <w:pBdr>
        <w:top w:val="single" w:sz="4" w:space="0" w:color="000000"/>
        <w:bottom w:val="single" w:sz="4" w:space="0" w:color="000000"/>
      </w:pBdr>
      <w:spacing w:before="100" w:beforeAutospacing="1" w:after="100" w:afterAutospacing="1"/>
      <w:jc w:val="center"/>
    </w:pPr>
    <w:rPr>
      <w:rFonts w:ascii="Arial Unicode MS" w:hAnsi="Arial Unicode MS"/>
      <w:kern w:val="0"/>
      <w:sz w:val="20"/>
    </w:rPr>
  </w:style>
  <w:style w:type="paragraph" w:customStyle="1" w:styleId="UserStyle332">
    <w:name w:val="UserStyle_332"/>
    <w:basedOn w:val="a"/>
    <w:next w:val="a"/>
    <w:qFormat/>
    <w:rPr>
      <w:szCs w:val="24"/>
    </w:rPr>
  </w:style>
  <w:style w:type="paragraph" w:customStyle="1" w:styleId="UserStyle333">
    <w:name w:val="UserStyle_333"/>
    <w:basedOn w:val="a"/>
    <w:qFormat/>
    <w:pPr>
      <w:spacing w:before="156" w:line="360" w:lineRule="auto"/>
      <w:ind w:firstLineChars="171" w:firstLine="359"/>
      <w:jc w:val="left"/>
    </w:pPr>
    <w:rPr>
      <w:rFonts w:ascii="Arial" w:hAnsi="Arial"/>
      <w:sz w:val="24"/>
    </w:rPr>
  </w:style>
  <w:style w:type="paragraph" w:customStyle="1" w:styleId="UserStyle334">
    <w:name w:val="UserStyle_334"/>
    <w:basedOn w:val="a"/>
    <w:qFormat/>
    <w:pPr>
      <w:pBdr>
        <w:bottom w:val="single" w:sz="4" w:space="0" w:color="000000"/>
      </w:pBdr>
      <w:spacing w:before="100" w:beforeAutospacing="1" w:after="100" w:afterAutospacing="1"/>
      <w:jc w:val="left"/>
    </w:pPr>
    <w:rPr>
      <w:rFonts w:ascii="Arial Unicode MS" w:eastAsia="Arial Unicode MS" w:hAnsi="Arial Unicode MS"/>
      <w:kern w:val="0"/>
      <w:sz w:val="24"/>
    </w:rPr>
  </w:style>
  <w:style w:type="paragraph" w:customStyle="1" w:styleId="UserStyle335">
    <w:name w:val="UserStyle_335"/>
    <w:basedOn w:val="Heading2"/>
    <w:qFormat/>
    <w:pPr>
      <w:spacing w:before="100" w:after="0" w:line="400" w:lineRule="exact"/>
    </w:pPr>
    <w:rPr>
      <w:rFonts w:ascii="Times New Roman" w:hAnsi="Times New Roman"/>
      <w:sz w:val="28"/>
      <w:szCs w:val="20"/>
    </w:rPr>
  </w:style>
  <w:style w:type="paragraph" w:customStyle="1" w:styleId="UserStyle336">
    <w:name w:val="UserStyle_336"/>
    <w:basedOn w:val="BodyText"/>
    <w:qFormat/>
    <w:pPr>
      <w:suppressAutoHyphens/>
      <w:jc w:val="left"/>
    </w:pPr>
    <w:rPr>
      <w:rFonts w:eastAsia="Times New Roman"/>
      <w:kern w:val="0"/>
      <w:sz w:val="24"/>
      <w:szCs w:val="20"/>
    </w:rPr>
  </w:style>
  <w:style w:type="paragraph" w:customStyle="1" w:styleId="UserStyle337">
    <w:name w:val="UserStyle_337"/>
    <w:basedOn w:val="a"/>
    <w:qFormat/>
    <w:rPr>
      <w:szCs w:val="24"/>
    </w:rPr>
  </w:style>
  <w:style w:type="paragraph" w:customStyle="1" w:styleId="UserStyle338">
    <w:name w:val="UserStyle_338"/>
    <w:basedOn w:val="a"/>
    <w:qFormat/>
    <w:pPr>
      <w:spacing w:before="50" w:line="360" w:lineRule="auto"/>
      <w:ind w:firstLineChars="200" w:firstLine="200"/>
    </w:pPr>
    <w:rPr>
      <w:rFonts w:ascii="宋体" w:hAnsi="宋体"/>
      <w:sz w:val="24"/>
    </w:rPr>
  </w:style>
  <w:style w:type="paragraph" w:customStyle="1" w:styleId="UserStyle339">
    <w:name w:val="UserStyle_339"/>
    <w:basedOn w:val="a"/>
    <w:next w:val="a"/>
    <w:qFormat/>
    <w:pPr>
      <w:snapToGrid w:val="0"/>
      <w:spacing w:before="468" w:after="156" w:line="360" w:lineRule="auto"/>
    </w:pPr>
    <w:rPr>
      <w:rFonts w:eastAsia="黑体"/>
      <w:color w:val="000000"/>
      <w:kern w:val="0"/>
      <w:sz w:val="32"/>
      <w:szCs w:val="32"/>
    </w:rPr>
  </w:style>
  <w:style w:type="paragraph" w:customStyle="1" w:styleId="UserStyle340">
    <w:name w:val="UserStyle_340"/>
    <w:basedOn w:val="NavPane"/>
    <w:qFormat/>
    <w:rPr>
      <w:rFonts w:ascii="Tahoma" w:eastAsia="Times New Roman" w:hAnsi="Tahoma"/>
      <w:sz w:val="24"/>
      <w:szCs w:val="24"/>
    </w:rPr>
  </w:style>
  <w:style w:type="paragraph" w:customStyle="1" w:styleId="UserStyle341">
    <w:name w:val="UserStyle_341"/>
    <w:next w:val="a"/>
    <w:qFormat/>
    <w:pPr>
      <w:shd w:val="clear" w:color="auto" w:fill="FFFFFF"/>
      <w:tabs>
        <w:tab w:val="left" w:pos="425"/>
      </w:tabs>
      <w:spacing w:before="640" w:after="560"/>
      <w:ind w:left="425" w:hanging="425"/>
      <w:jc w:val="center"/>
      <w:textAlignment w:val="baseline"/>
    </w:pPr>
    <w:rPr>
      <w:rFonts w:ascii="黑体" w:eastAsia="黑体"/>
      <w:sz w:val="32"/>
    </w:rPr>
  </w:style>
  <w:style w:type="paragraph" w:customStyle="1" w:styleId="UserStyle342">
    <w:name w:val="UserStyle_342"/>
    <w:basedOn w:val="a"/>
    <w:qFormat/>
    <w:pPr>
      <w:pBdr>
        <w:left w:val="single" w:sz="4" w:space="0" w:color="000000"/>
        <w:right w:val="single" w:sz="4" w:space="0" w:color="000000"/>
      </w:pBdr>
      <w:spacing w:before="100" w:beforeAutospacing="1" w:after="100" w:afterAutospacing="1"/>
      <w:jc w:val="center"/>
      <w:textAlignment w:val="center"/>
    </w:pPr>
    <w:rPr>
      <w:rFonts w:ascii="Arial Unicode MS" w:eastAsia="Arial Unicode MS" w:hAnsi="Arial Unicode MS"/>
      <w:kern w:val="0"/>
      <w:sz w:val="20"/>
    </w:rPr>
  </w:style>
  <w:style w:type="paragraph" w:customStyle="1" w:styleId="UserStyle343">
    <w:name w:val="UserStyle_343"/>
    <w:basedOn w:val="Heading1"/>
    <w:qFormat/>
    <w:pPr>
      <w:spacing w:before="120" w:after="120" w:line="400" w:lineRule="exact"/>
    </w:pPr>
    <w:rPr>
      <w:rFonts w:ascii="黑体" w:eastAsia="黑体" w:hAnsi="黑体"/>
      <w:sz w:val="32"/>
      <w:szCs w:val="20"/>
    </w:rPr>
  </w:style>
  <w:style w:type="table" w:customStyle="1" w:styleId="TableGrid">
    <w:name w:val="TableGrid"/>
    <w:basedOn w:val="TableNormal"/>
    <w:qFormat/>
    <w:tblPr/>
  </w:style>
  <w:style w:type="character" w:customStyle="1" w:styleId="UserStyle192">
    <w:name w:val="UserStyle_192"/>
    <w:link w:val="UserStyle191"/>
    <w:qFormat/>
    <w:locked/>
    <w:rPr>
      <w:rFonts w:ascii="仿宋_GB2312" w:eastAsia="仿宋_GB2312" w:hAnsi="宋体"/>
      <w:kern w:val="2"/>
      <w:sz w:val="31"/>
      <w:szCs w:val="28"/>
    </w:rPr>
  </w:style>
  <w:style w:type="character" w:customStyle="1" w:styleId="UserStyle344">
    <w:name w:val="UserStyle_344"/>
    <w:qFormat/>
    <w:rPr>
      <w:rFonts w:eastAsia="宋体"/>
      <w:sz w:val="24"/>
      <w:szCs w:val="24"/>
      <w:lang w:val="en-US" w:eastAsia="zh-CN" w:bidi="ar-SA"/>
    </w:rPr>
  </w:style>
  <w:style w:type="character" w:customStyle="1" w:styleId="UserStyle345">
    <w:name w:val="UserStyle_345"/>
    <w:qFormat/>
    <w:rPr>
      <w:kern w:val="2"/>
      <w:sz w:val="18"/>
      <w:szCs w:val="18"/>
    </w:rPr>
  </w:style>
  <w:style w:type="character" w:customStyle="1" w:styleId="UserStyle346">
    <w:name w:val="UserStyle_346"/>
    <w:qFormat/>
    <w:rPr>
      <w:kern w:val="2"/>
      <w:sz w:val="18"/>
      <w:szCs w:val="18"/>
    </w:rPr>
  </w:style>
  <w:style w:type="character" w:customStyle="1" w:styleId="UserStyle347">
    <w:name w:val="UserStyle_347"/>
    <w:qFormat/>
    <w:rPr>
      <w:rFonts w:ascii="Arial" w:hAnsi="Arial"/>
      <w:b/>
      <w:sz w:val="32"/>
      <w:szCs w:val="24"/>
    </w:rPr>
  </w:style>
  <w:style w:type="character" w:customStyle="1" w:styleId="UserStyle348">
    <w:name w:val="UserStyle_348"/>
    <w:link w:val="UserStyle349"/>
    <w:qFormat/>
    <w:rPr>
      <w:rFonts w:ascii="Calibri" w:hAnsi="Calibri"/>
      <w:kern w:val="2"/>
      <w:sz w:val="21"/>
      <w:szCs w:val="22"/>
    </w:rPr>
  </w:style>
  <w:style w:type="paragraph" w:customStyle="1" w:styleId="UserStyle349">
    <w:name w:val="UserStyle_349"/>
    <w:basedOn w:val="a"/>
    <w:next w:val="179"/>
    <w:link w:val="UserStyle348"/>
    <w:qFormat/>
    <w:pPr>
      <w:spacing w:line="475" w:lineRule="atLeast"/>
      <w:ind w:firstLineChars="200" w:firstLine="420"/>
      <w:jc w:val="left"/>
    </w:pPr>
    <w:rPr>
      <w:rFonts w:ascii="Calibri" w:hAnsi="Calibri"/>
      <w:szCs w:val="22"/>
    </w:rPr>
  </w:style>
  <w:style w:type="paragraph" w:customStyle="1" w:styleId="10">
    <w:name w:val="标1、"/>
    <w:basedOn w:val="1"/>
    <w:qFormat/>
    <w:pPr>
      <w:outlineLvl w:val="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992263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oter" Target="footer5.xm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eader" Target="header5.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eader" Target="header4.xml"/><Relationship Id="rId10" Type="http://schemas.openxmlformats.org/officeDocument/2006/relationships/header" Target="header2.xml"/><Relationship Id="rId19" Type="http://schemas.openxmlformats.org/officeDocument/2006/relationships/footer" Target="footer6.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DAF5ABE-8751-496E-AFC0-4A4BC96119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33</Pages>
  <Words>2172</Words>
  <Characters>12382</Characters>
  <Application>Microsoft Office Word</Application>
  <DocSecurity>0</DocSecurity>
  <Lines>103</Lines>
  <Paragraphs>29</Paragraphs>
  <ScaleCrop>false</ScaleCrop>
  <Company/>
  <LinksUpToDate>false</LinksUpToDate>
  <CharactersWithSpaces>14525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nteport</cp:lastModifiedBy>
  <cp:revision>4</cp:revision>
  <dcterms:created xsi:type="dcterms:W3CDTF">2022-06-29T07:26:00Z</dcterms:created>
  <dcterms:modified xsi:type="dcterms:W3CDTF">2022-06-29T08:29:00Z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EED5E4D668C246FFBDCEC8AADC5277DC</vt:lpwstr>
  </property>
</Properties>
</file>